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
      </w:pPr>
      <w:bookmarkStart w:id="0" w:name="SectionMark0"/>
      <w:r>
        <mc:AlternateContent>
          <mc:Choice Requires="wps">
            <w:drawing>
              <wp:anchor distT="0" distB="0" distL="114300" distR="114300" simplePos="0" relativeHeight="251665408" behindDoc="0" locked="1" layoutInCell="1" allowOverlap="1">
                <wp:simplePos x="0" y="0"/>
                <wp:positionH relativeFrom="margin">
                  <wp:posOffset>0</wp:posOffset>
                </wp:positionH>
                <wp:positionV relativeFrom="margin">
                  <wp:posOffset>8461375</wp:posOffset>
                </wp:positionV>
                <wp:extent cx="5932170" cy="363220"/>
                <wp:effectExtent l="0" t="0" r="0" b="0"/>
                <wp:wrapNone/>
                <wp:docPr id="3" name="文本框 3"/>
                <wp:cNvGraphicFramePr/>
                <a:graphic xmlns:a="http://schemas.openxmlformats.org/drawingml/2006/main">
                  <a:graphicData uri="http://schemas.microsoft.com/office/word/2010/wordprocessingShape">
                    <wps:wsp>
                      <wps:cNvSpPr txBox="1"/>
                      <wps:spPr>
                        <a:xfrm>
                          <a:off x="0" y="0"/>
                          <a:ext cx="5932170" cy="363220"/>
                        </a:xfrm>
                        <a:prstGeom prst="rect">
                          <a:avLst/>
                        </a:prstGeom>
                        <a:solidFill>
                          <a:srgbClr val="FFFFFF"/>
                        </a:solidFill>
                        <a:ln>
                          <a:noFill/>
                        </a:ln>
                      </wps:spPr>
                      <wps:txbx>
                        <w:txbxContent>
                          <w:p>
                            <w:pPr>
                              <w:pStyle w:val="35"/>
                              <w:rPr>
                                <w:rFonts w:ascii="黑体" w:hAnsi="黑体" w:eastAsia="黑体" w:cs="黑体"/>
                                <w:sz w:val="32"/>
                                <w:szCs w:val="32"/>
                              </w:rPr>
                            </w:pPr>
                            <w:r>
                              <w:rPr>
                                <w:rFonts w:hint="eastAsia" w:ascii="黑体" w:hAnsi="黑体" w:eastAsia="黑体" w:cs="黑体"/>
                                <w:b w:val="0"/>
                                <w:bCs/>
                                <w:sz w:val="32"/>
                                <w:szCs w:val="32"/>
                              </w:rPr>
                              <w:t>中华人民共和国农业农村部</w:t>
                            </w:r>
                            <w:r>
                              <w:rPr>
                                <w:rFonts w:hint="eastAsia" w:ascii="黑体" w:hAnsi="黑体" w:eastAsia="黑体" w:cs="黑体"/>
                                <w:sz w:val="32"/>
                                <w:szCs w:val="32"/>
                              </w:rPr>
                              <w:t xml:space="preserve">  </w:t>
                            </w:r>
                            <w:r>
                              <w:rPr>
                                <w:rFonts w:hint="eastAsia" w:ascii="黑体" w:hAnsi="黑体" w:eastAsia="黑体" w:cs="黑体"/>
                                <w:b w:val="0"/>
                                <w:bCs/>
                                <w:sz w:val="28"/>
                                <w:szCs w:val="28"/>
                              </w:rPr>
                              <w:t>发布</w:t>
                            </w:r>
                          </w:p>
                        </w:txbxContent>
                      </wps:txbx>
                      <wps:bodyPr lIns="0" tIns="0" rIns="0" bIns="0" upright="1"/>
                    </wps:wsp>
                  </a:graphicData>
                </a:graphic>
              </wp:anchor>
            </w:drawing>
          </mc:Choice>
          <mc:Fallback>
            <w:pict>
              <v:shape id="_x0000_s1026" o:spid="_x0000_s1026" o:spt="202" type="#_x0000_t202" style="position:absolute;left:0pt;margin-left:0pt;margin-top:666.25pt;height:28.6pt;width:467.1pt;mso-position-horizontal-relative:margin;mso-position-vertical-relative:margin;z-index:251665408;mso-width-relative:page;mso-height-relative:page;" fillcolor="#FFFFFF" filled="t" stroked="f" coordsize="21600,21600" o:gfxdata="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AsTj7fZAAAACgEAAA8AAAAAAAAAAQAgAAAAIgAAAGRycy9kb3ducmV2LnhtbFBLAQIUABQA&#10;AAAIAIdO4kBBsAjCtgEAAE0DAAAOAAAAAAAAAAEAIAAAACgBAABkcnMvZTJvRG9jLnhtbFBLBQYA&#10;AAAABgAGAFkBAABQBQAAAAA=&#10;">
                <v:fill on="t" focussize="0,0"/>
                <v:stroke on="f"/>
                <v:imagedata o:title=""/>
                <o:lock v:ext="edit" aspectratio="f"/>
                <v:textbox inset="0mm,0mm,0mm,0mm">
                  <w:txbxContent>
                    <w:p>
                      <w:pPr>
                        <w:pStyle w:val="35"/>
                        <w:rPr>
                          <w:rFonts w:ascii="黑体" w:hAnsi="黑体" w:eastAsia="黑体" w:cs="黑体"/>
                          <w:sz w:val="32"/>
                          <w:szCs w:val="32"/>
                        </w:rPr>
                      </w:pPr>
                      <w:r>
                        <w:rPr>
                          <w:rFonts w:hint="eastAsia" w:ascii="黑体" w:hAnsi="黑体" w:eastAsia="黑体" w:cs="黑体"/>
                          <w:b w:val="0"/>
                          <w:bCs/>
                          <w:sz w:val="32"/>
                          <w:szCs w:val="32"/>
                        </w:rPr>
                        <w:t>中华人民共和国农业农村部</w:t>
                      </w:r>
                      <w:r>
                        <w:rPr>
                          <w:rFonts w:hint="eastAsia" w:ascii="黑体" w:hAnsi="黑体" w:eastAsia="黑体" w:cs="黑体"/>
                          <w:sz w:val="32"/>
                          <w:szCs w:val="32"/>
                        </w:rPr>
                        <w:t xml:space="preserve">  </w:t>
                      </w:r>
                      <w:r>
                        <w:rPr>
                          <w:rFonts w:hint="eastAsia" w:ascii="黑体" w:hAnsi="黑体" w:eastAsia="黑体" w:cs="黑体"/>
                          <w:b w:val="0"/>
                          <w:bCs/>
                          <w:sz w:val="28"/>
                          <w:szCs w:val="28"/>
                        </w:rPr>
                        <w:t>发布</w:t>
                      </w:r>
                    </w:p>
                  </w:txbxContent>
                </v:textbox>
                <w10:anchorlock/>
              </v:shap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3686810</wp:posOffset>
                </wp:positionH>
                <wp:positionV relativeFrom="margin">
                  <wp:posOffset>8023860</wp:posOffset>
                </wp:positionV>
                <wp:extent cx="2247265" cy="312420"/>
                <wp:effectExtent l="0" t="0" r="635" b="11430"/>
                <wp:wrapNone/>
                <wp:docPr id="11" name="文本框 11"/>
                <wp:cNvGraphicFramePr/>
                <a:graphic xmlns:a="http://schemas.openxmlformats.org/drawingml/2006/main">
                  <a:graphicData uri="http://schemas.microsoft.com/office/word/2010/wordprocessingShape">
                    <wps:wsp>
                      <wps:cNvSpPr txBox="1"/>
                      <wps:spPr>
                        <a:xfrm>
                          <a:off x="0" y="0"/>
                          <a:ext cx="2247265" cy="312420"/>
                        </a:xfrm>
                        <a:prstGeom prst="rect">
                          <a:avLst/>
                        </a:prstGeom>
                        <a:solidFill>
                          <a:srgbClr val="FFFFFF"/>
                        </a:solidFill>
                        <a:ln>
                          <a:noFill/>
                        </a:ln>
                      </wps:spPr>
                      <wps:txbx>
                        <w:txbxContent>
                          <w:p>
                            <w:pPr>
                              <w:pStyle w:val="36"/>
                              <w:rPr>
                                <w:rFonts w:ascii="黑体" w:hAnsi="宋体"/>
                              </w:rPr>
                            </w:pPr>
                            <w:r>
                              <w:rPr>
                                <w:rFonts w:hint="eastAsia" w:ascii="黑体"/>
                                <w:lang w:val="en-US" w:eastAsia="zh-CN"/>
                              </w:rPr>
                              <w:t>XXXX</w:t>
                            </w:r>
                            <w:r>
                              <w:rPr>
                                <w:rFonts w:hint="eastAsia" w:ascii="黑体"/>
                              </w:rPr>
                              <w:t>-</w:t>
                            </w:r>
                            <w:r>
                              <w:rPr>
                                <w:rFonts w:hint="eastAsia" w:ascii="黑体"/>
                                <w:lang w:val="en-US" w:eastAsia="zh-CN"/>
                              </w:rPr>
                              <w:t>XX</w:t>
                            </w:r>
                            <w:r>
                              <w:rPr>
                                <w:rFonts w:hint="eastAsia" w:ascii="黑体"/>
                              </w:rPr>
                              <w:t>-</w:t>
                            </w:r>
                            <w:r>
                              <w:rPr>
                                <w:rFonts w:hint="eastAsia" w:ascii="黑体"/>
                                <w:lang w:val="en-US" w:eastAsia="zh-CN"/>
                              </w:rPr>
                              <w:t>XX</w:t>
                            </w:r>
                            <w:r>
                              <w:rPr>
                                <w:rFonts w:ascii="黑体" w:hAnsi="宋体"/>
                              </w:rPr>
                              <w:t>实施</w:t>
                            </w:r>
                          </w:p>
                        </w:txbxContent>
                      </wps:txbx>
                      <wps:bodyPr lIns="0" tIns="0" rIns="0" bIns="0" upright="1"/>
                    </wps:wsp>
                  </a:graphicData>
                </a:graphic>
              </wp:anchor>
            </w:drawing>
          </mc:Choice>
          <mc:Fallback>
            <w:pict>
              <v:shape id="_x0000_s1026" o:spid="_x0000_s1026" o:spt="202" type="#_x0000_t202" style="position:absolute;left:0pt;margin-left:290.3pt;margin-top:631.8pt;height:24.6pt;width:176.95pt;mso-position-horizontal-relative:margin;mso-position-vertical-relative:margin;z-index:251664384;mso-width-relative:page;mso-height-relative:page;" fillcolor="#FFFFFF" filled="t" stroked="f" coordsize="21600,21600" o:gfxdata="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x3eoAtsAAAANAQAADwAAAAAAAAABACAAAAAiAAAAZHJzL2Rvd25yZXYueG1sUEsBAhQA&#10;FAAAAAgAh07iQEBEsx62AQAATwMAAA4AAAAAAAAAAQAgAAAAKgEAAGRycy9lMm9Eb2MueG1sUEsF&#10;BgAAAAAGAAYAWQEAAFIFAAAAAA==&#10;">
                <v:fill on="t" focussize="0,0"/>
                <v:stroke on="f"/>
                <v:imagedata o:title=""/>
                <o:lock v:ext="edit" aspectratio="f"/>
                <v:textbox inset="0mm,0mm,0mm,0mm">
                  <w:txbxContent>
                    <w:p>
                      <w:pPr>
                        <w:pStyle w:val="36"/>
                        <w:rPr>
                          <w:rFonts w:ascii="黑体" w:hAnsi="宋体"/>
                        </w:rPr>
                      </w:pPr>
                      <w:r>
                        <w:rPr>
                          <w:rFonts w:hint="eastAsia" w:ascii="黑体"/>
                          <w:lang w:val="en-US" w:eastAsia="zh-CN"/>
                        </w:rPr>
                        <w:t>XXXX</w:t>
                      </w:r>
                      <w:r>
                        <w:rPr>
                          <w:rFonts w:hint="eastAsia" w:ascii="黑体"/>
                        </w:rPr>
                        <w:t>-</w:t>
                      </w:r>
                      <w:r>
                        <w:rPr>
                          <w:rFonts w:hint="eastAsia" w:ascii="黑体"/>
                          <w:lang w:val="en-US" w:eastAsia="zh-CN"/>
                        </w:rPr>
                        <w:t>XX</w:t>
                      </w:r>
                      <w:r>
                        <w:rPr>
                          <w:rFonts w:hint="eastAsia" w:ascii="黑体"/>
                        </w:rPr>
                        <w:t>-</w:t>
                      </w:r>
                      <w:r>
                        <w:rPr>
                          <w:rFonts w:hint="eastAsia" w:ascii="黑体"/>
                          <w:lang w:val="en-US" w:eastAsia="zh-CN"/>
                        </w:rPr>
                        <w:t>XX</w:t>
                      </w:r>
                      <w:r>
                        <w:rPr>
                          <w:rFonts w:ascii="黑体" w:hAnsi="宋体"/>
                        </w:rPr>
                        <w:t>实施</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28575</wp:posOffset>
                </wp:positionH>
                <wp:positionV relativeFrom="margin">
                  <wp:posOffset>8023860</wp:posOffset>
                </wp:positionV>
                <wp:extent cx="2014855" cy="312420"/>
                <wp:effectExtent l="0" t="0" r="4445" b="11430"/>
                <wp:wrapNone/>
                <wp:docPr id="6" name="文本框 6"/>
                <wp:cNvGraphicFramePr/>
                <a:graphic xmlns:a="http://schemas.openxmlformats.org/drawingml/2006/main">
                  <a:graphicData uri="http://schemas.microsoft.com/office/word/2010/wordprocessingShape">
                    <wps:wsp>
                      <wps:cNvSpPr txBox="1"/>
                      <wps:spPr>
                        <a:xfrm>
                          <a:off x="0" y="0"/>
                          <a:ext cx="2014855" cy="312420"/>
                        </a:xfrm>
                        <a:prstGeom prst="rect">
                          <a:avLst/>
                        </a:prstGeom>
                        <a:solidFill>
                          <a:srgbClr val="FFFFFF"/>
                        </a:solidFill>
                        <a:ln>
                          <a:noFill/>
                        </a:ln>
                      </wps:spPr>
                      <wps:txbx>
                        <w:txbxContent>
                          <w:p>
                            <w:pPr>
                              <w:pStyle w:val="37"/>
                              <w:rPr>
                                <w:rFonts w:ascii="黑体" w:hAnsi="宋体"/>
                              </w:rPr>
                            </w:pPr>
                            <w:r>
                              <w:rPr>
                                <w:rFonts w:hint="eastAsia" w:ascii="黑体"/>
                                <w:lang w:val="en-US" w:eastAsia="zh-CN"/>
                              </w:rPr>
                              <w:t>XXXX</w:t>
                            </w:r>
                            <w:r>
                              <w:rPr>
                                <w:rFonts w:hint="eastAsia" w:ascii="黑体"/>
                              </w:rPr>
                              <w:t>-</w:t>
                            </w:r>
                            <w:r>
                              <w:rPr>
                                <w:rFonts w:hint="eastAsia" w:ascii="黑体"/>
                                <w:lang w:val="en-US" w:eastAsia="zh-CN"/>
                              </w:rPr>
                              <w:t>XX</w:t>
                            </w:r>
                            <w:r>
                              <w:rPr>
                                <w:rFonts w:hint="eastAsia" w:ascii="黑体"/>
                              </w:rPr>
                              <w:t>-</w:t>
                            </w:r>
                            <w:r>
                              <w:rPr>
                                <w:rFonts w:hint="eastAsia" w:ascii="黑体"/>
                                <w:lang w:val="en-US" w:eastAsia="zh-CN"/>
                              </w:rPr>
                              <w:t>XX</w:t>
                            </w:r>
                            <w:r>
                              <w:rPr>
                                <w:rFonts w:ascii="黑体" w:hAnsi="宋体"/>
                              </w:rPr>
                              <w:t>发布</w:t>
                            </w:r>
                          </w:p>
                        </w:txbxContent>
                      </wps:txbx>
                      <wps:bodyPr lIns="0" tIns="0" rIns="0" bIns="0" upright="1"/>
                    </wps:wsp>
                  </a:graphicData>
                </a:graphic>
              </wp:anchor>
            </w:drawing>
          </mc:Choice>
          <mc:Fallback>
            <w:pict>
              <v:shape id="_x0000_s1026" o:spid="_x0000_s1026" o:spt="202" type="#_x0000_t202" style="position:absolute;left:0pt;margin-left:2.25pt;margin-top:631.8pt;height:24.6pt;width:158.65pt;mso-position-horizontal-relative:margin;mso-position-vertical-relative:margin;z-index:251663360;mso-width-relative:page;mso-height-relative:page;" fillcolor="#FFFFFF" filled="t" stroked="f" coordsize="21600,21600" o:gfxdata="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C9kj4t2AAAAAsBAAAPAAAAAAAAAAEAIAAAACIAAABkcnMvZG93bnJldi54bWxQSwECFAAUAAAA&#10;CACHTuJAvYd0rrUBAABNAwAADgAAAAAAAAABACAAAAAnAQAAZHJzL2Uyb0RvYy54bWxQSwUGAAAA&#10;AAYABgBZAQAATgUAAAAA&#10;">
                <v:fill on="t" focussize="0,0"/>
                <v:stroke on="f"/>
                <v:imagedata o:title=""/>
                <o:lock v:ext="edit" aspectratio="f"/>
                <v:textbox inset="0mm,0mm,0mm,0mm">
                  <w:txbxContent>
                    <w:p>
                      <w:pPr>
                        <w:pStyle w:val="37"/>
                        <w:rPr>
                          <w:rFonts w:ascii="黑体" w:hAnsi="宋体"/>
                        </w:rPr>
                      </w:pPr>
                      <w:r>
                        <w:rPr>
                          <w:rFonts w:hint="eastAsia" w:ascii="黑体"/>
                          <w:lang w:val="en-US" w:eastAsia="zh-CN"/>
                        </w:rPr>
                        <w:t>XXXX</w:t>
                      </w:r>
                      <w:r>
                        <w:rPr>
                          <w:rFonts w:hint="eastAsia" w:ascii="黑体"/>
                        </w:rPr>
                        <w:t>-</w:t>
                      </w:r>
                      <w:r>
                        <w:rPr>
                          <w:rFonts w:hint="eastAsia" w:ascii="黑体"/>
                          <w:lang w:val="en-US" w:eastAsia="zh-CN"/>
                        </w:rPr>
                        <w:t>XX</w:t>
                      </w:r>
                      <w:r>
                        <w:rPr>
                          <w:rFonts w:hint="eastAsia" w:ascii="黑体"/>
                        </w:rPr>
                        <w:t>-</w:t>
                      </w:r>
                      <w:r>
                        <w:rPr>
                          <w:rFonts w:hint="eastAsia" w:ascii="黑体"/>
                          <w:lang w:val="en-US" w:eastAsia="zh-CN"/>
                        </w:rPr>
                        <w:t>XX</w:t>
                      </w:r>
                      <w:r>
                        <w:rPr>
                          <w:rFonts w:ascii="黑体" w:hAnsi="宋体"/>
                        </w:rPr>
                        <w:t>发布</w:t>
                      </w: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26670</wp:posOffset>
                </wp:positionH>
                <wp:positionV relativeFrom="margin">
                  <wp:posOffset>3635375</wp:posOffset>
                </wp:positionV>
                <wp:extent cx="5905500" cy="4190365"/>
                <wp:effectExtent l="0" t="0" r="0" b="635"/>
                <wp:wrapNone/>
                <wp:docPr id="10" name="文本框 10"/>
                <wp:cNvGraphicFramePr/>
                <a:graphic xmlns:a="http://schemas.openxmlformats.org/drawingml/2006/main">
                  <a:graphicData uri="http://schemas.microsoft.com/office/word/2010/wordprocessingShape">
                    <wps:wsp>
                      <wps:cNvSpPr txBox="1"/>
                      <wps:spPr>
                        <a:xfrm>
                          <a:off x="0" y="0"/>
                          <a:ext cx="5905500" cy="4190365"/>
                        </a:xfrm>
                        <a:prstGeom prst="rect">
                          <a:avLst/>
                        </a:prstGeom>
                        <a:solidFill>
                          <a:srgbClr val="FFFFFF"/>
                        </a:solidFill>
                        <a:ln>
                          <a:noFill/>
                        </a:ln>
                      </wps:spPr>
                      <wps:txbx>
                        <w:txbxContent>
                          <w:p>
                            <w:pPr>
                              <w:pStyle w:val="38"/>
                              <w:rPr>
                                <w:rFonts w:hint="eastAsia" w:eastAsia="黑体"/>
                                <w:lang w:eastAsia="zh-CN"/>
                              </w:rPr>
                            </w:pPr>
                            <w:r>
                              <w:rPr>
                                <w:rFonts w:hint="eastAsia"/>
                              </w:rPr>
                              <w:t>中药材</w:t>
                            </w:r>
                            <w:r>
                              <w:rPr>
                                <w:rFonts w:hint="eastAsia"/>
                                <w:lang w:eastAsia="zh-CN"/>
                              </w:rPr>
                              <w:t>切片机</w:t>
                            </w:r>
                          </w:p>
                          <w:p>
                            <w:pPr>
                              <w:pStyle w:val="3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征求意见</w:t>
                            </w:r>
                            <w:r>
                              <w:rPr>
                                <w:rFonts w:hint="eastAsia"/>
                                <w:color w:val="000000" w:themeColor="text1"/>
                                <w14:textFill>
                                  <w14:solidFill>
                                    <w14:schemeClr w14:val="tx1"/>
                                  </w14:solidFill>
                                </w14:textFill>
                              </w:rPr>
                              <w:t>稿）</w:t>
                            </w:r>
                          </w:p>
                          <w:p>
                            <w:pPr>
                              <w:pStyle w:val="38"/>
                              <w:keepNext w:val="0"/>
                              <w:keepLines w:val="0"/>
                              <w:pageBreakBefore w:val="0"/>
                              <w:widowControl w:val="0"/>
                              <w:kinsoku/>
                              <w:wordWrap/>
                              <w:overflowPunct/>
                              <w:topLinePunct w:val="0"/>
                              <w:bidi w:val="0"/>
                              <w:adjustRightInd/>
                              <w:snapToGrid/>
                              <w:spacing w:line="240" w:lineRule="auto"/>
                              <w:textAlignment w:val="center"/>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刘鹏霞</w:t>
                            </w:r>
                            <w:r>
                              <w:rPr>
                                <w:rFonts w:hint="eastAsia"/>
                                <w:color w:val="000000" w:themeColor="text1"/>
                                <w:sz w:val="24"/>
                                <w:szCs w:val="24"/>
                                <w:lang w:val="en-US" w:eastAsia="zh-CN"/>
                                <w14:textFill>
                                  <w14:solidFill>
                                    <w14:schemeClr w14:val="tx1"/>
                                  </w14:solidFill>
                                </w14:textFill>
                              </w:rPr>
                              <w:t>13919277528</w:t>
                            </w:r>
                          </w:p>
                          <w:p>
                            <w:pPr>
                              <w:pStyle w:val="38"/>
                              <w:keepNext w:val="0"/>
                              <w:keepLines w:val="0"/>
                              <w:pageBreakBefore w:val="0"/>
                              <w:widowControl w:val="0"/>
                              <w:kinsoku/>
                              <w:wordWrap/>
                              <w:overflowPunct/>
                              <w:topLinePunct w:val="0"/>
                              <w:bidi w:val="0"/>
                              <w:adjustRightInd/>
                              <w:snapToGrid/>
                              <w:spacing w:line="240" w:lineRule="auto"/>
                              <w:textAlignment w:val="center"/>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252918635@qq.com</w:t>
                            </w:r>
                          </w:p>
                        </w:txbxContent>
                      </wps:txbx>
                      <wps:bodyPr lIns="0" tIns="0" rIns="0" bIns="0" upright="1"/>
                    </wps:wsp>
                  </a:graphicData>
                </a:graphic>
              </wp:anchor>
            </w:drawing>
          </mc:Choice>
          <mc:Fallback>
            <w:pict>
              <v:shape id="_x0000_s1026" o:spid="_x0000_s1026" o:spt="202" type="#_x0000_t202" style="position:absolute;left:0pt;margin-left:2.1pt;margin-top:286.25pt;height:329.95pt;width:465pt;mso-position-horizontal-relative:margin;mso-position-vertical-relative:margin;z-index:251662336;mso-width-relative:page;mso-height-relative:page;" fillcolor="#FFFFFF" filled="t" stroked="f" coordsize="21600,21600" o:gfxdata="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D5C4kfYAAAACgEAAA8AAAAAAAAAAQAgAAAAIgAAAGRycy9kb3ducmV2LnhtbFBLAQIUABQAAAAI&#10;AIdO4kBYTP19tAEAAFADAAAOAAAAAAAAAAEAIAAAACcBAABkcnMvZTJvRG9jLnhtbFBLBQYAAAAA&#10;BgAGAFkBAABNBQAAAAA=&#10;">
                <v:fill on="t" focussize="0,0"/>
                <v:stroke on="f"/>
                <v:imagedata o:title=""/>
                <o:lock v:ext="edit" aspectratio="f"/>
                <v:textbox inset="0mm,0mm,0mm,0mm">
                  <w:txbxContent>
                    <w:p>
                      <w:pPr>
                        <w:pStyle w:val="38"/>
                        <w:rPr>
                          <w:rFonts w:hint="eastAsia" w:eastAsia="黑体"/>
                          <w:lang w:eastAsia="zh-CN"/>
                        </w:rPr>
                      </w:pPr>
                      <w:r>
                        <w:rPr>
                          <w:rFonts w:hint="eastAsia"/>
                        </w:rPr>
                        <w:t>中药材</w:t>
                      </w:r>
                      <w:r>
                        <w:rPr>
                          <w:rFonts w:hint="eastAsia"/>
                          <w:lang w:eastAsia="zh-CN"/>
                        </w:rPr>
                        <w:t>切片机</w:t>
                      </w:r>
                    </w:p>
                    <w:p>
                      <w:pPr>
                        <w:pStyle w:val="39"/>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征求意见</w:t>
                      </w:r>
                      <w:r>
                        <w:rPr>
                          <w:rFonts w:hint="eastAsia"/>
                          <w:color w:val="000000" w:themeColor="text1"/>
                          <w14:textFill>
                            <w14:solidFill>
                              <w14:schemeClr w14:val="tx1"/>
                            </w14:solidFill>
                          </w14:textFill>
                        </w:rPr>
                        <w:t>稿）</w:t>
                      </w:r>
                    </w:p>
                    <w:p>
                      <w:pPr>
                        <w:pStyle w:val="38"/>
                        <w:keepNext w:val="0"/>
                        <w:keepLines w:val="0"/>
                        <w:pageBreakBefore w:val="0"/>
                        <w:widowControl w:val="0"/>
                        <w:kinsoku/>
                        <w:wordWrap/>
                        <w:overflowPunct/>
                        <w:topLinePunct w:val="0"/>
                        <w:bidi w:val="0"/>
                        <w:adjustRightInd/>
                        <w:snapToGrid/>
                        <w:spacing w:line="240" w:lineRule="auto"/>
                        <w:textAlignment w:val="center"/>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刘鹏霞</w:t>
                      </w:r>
                      <w:r>
                        <w:rPr>
                          <w:rFonts w:hint="eastAsia"/>
                          <w:color w:val="000000" w:themeColor="text1"/>
                          <w:sz w:val="24"/>
                          <w:szCs w:val="24"/>
                          <w:lang w:val="en-US" w:eastAsia="zh-CN"/>
                          <w14:textFill>
                            <w14:solidFill>
                              <w14:schemeClr w14:val="tx1"/>
                            </w14:solidFill>
                          </w14:textFill>
                        </w:rPr>
                        <w:t>13919277528</w:t>
                      </w:r>
                    </w:p>
                    <w:p>
                      <w:pPr>
                        <w:pStyle w:val="38"/>
                        <w:keepNext w:val="0"/>
                        <w:keepLines w:val="0"/>
                        <w:pageBreakBefore w:val="0"/>
                        <w:widowControl w:val="0"/>
                        <w:kinsoku/>
                        <w:wordWrap/>
                        <w:overflowPunct/>
                        <w:topLinePunct w:val="0"/>
                        <w:bidi w:val="0"/>
                        <w:adjustRightInd/>
                        <w:snapToGrid/>
                        <w:spacing w:line="240" w:lineRule="auto"/>
                        <w:textAlignment w:val="center"/>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252918635@qq.com</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64770</wp:posOffset>
                </wp:positionH>
                <wp:positionV relativeFrom="margin">
                  <wp:posOffset>1406525</wp:posOffset>
                </wp:positionV>
                <wp:extent cx="5876925" cy="618490"/>
                <wp:effectExtent l="0" t="0" r="9525" b="0"/>
                <wp:wrapNone/>
                <wp:docPr id="7" name="文本框 7"/>
                <wp:cNvGraphicFramePr/>
                <a:graphic xmlns:a="http://schemas.openxmlformats.org/drawingml/2006/main">
                  <a:graphicData uri="http://schemas.microsoft.com/office/word/2010/wordprocessingShape">
                    <wps:wsp>
                      <wps:cNvSpPr txBox="1"/>
                      <wps:spPr>
                        <a:xfrm>
                          <a:off x="0" y="0"/>
                          <a:ext cx="5876925" cy="618490"/>
                        </a:xfrm>
                        <a:prstGeom prst="rect">
                          <a:avLst/>
                        </a:prstGeom>
                        <a:solidFill>
                          <a:srgbClr val="FFFFFF"/>
                        </a:solidFill>
                        <a:ln>
                          <a:noFill/>
                        </a:ln>
                      </wps:spPr>
                      <wps:txbx>
                        <w:txbxContent>
                          <w:p>
                            <w:pPr>
                              <w:pStyle w:val="40"/>
                              <w:spacing w:before="0" w:line="360" w:lineRule="exact"/>
                              <w:rPr>
                                <w:rFonts w:hint="default" w:ascii="黑体" w:hAnsi="黑体" w:eastAsia="黑体" w:cs="黑体"/>
                                <w:color w:val="FF0000"/>
                                <w:lang w:val="en-US" w:eastAsia="zh-CN"/>
                              </w:rPr>
                            </w:pPr>
                            <w:r>
                              <w:rPr>
                                <w:rFonts w:hint="eastAsia" w:ascii="黑体" w:hAnsi="黑体" w:eastAsia="黑体" w:cs="黑体"/>
                                <w:lang w:val="fr-FR"/>
                              </w:rPr>
                              <w:t xml:space="preserve">DG/T </w:t>
                            </w:r>
                            <w:r>
                              <w:rPr>
                                <w:rFonts w:hint="eastAsia" w:ascii="黑体" w:hAnsi="黑体" w:eastAsia="黑体" w:cs="黑体"/>
                                <w:lang w:val="en-US" w:eastAsia="zh-CN"/>
                              </w:rPr>
                              <w:t>XXXX</w:t>
                            </w:r>
                            <w:r>
                              <w:rPr>
                                <w:rFonts w:hint="eastAsia" w:ascii="黑体" w:hAnsi="黑体" w:eastAsia="黑体" w:cs="黑体"/>
                                <w:lang w:val="fr-FR"/>
                              </w:rPr>
                              <w:t>—</w:t>
                            </w:r>
                            <w:r>
                              <w:rPr>
                                <w:rFonts w:hint="eastAsia" w:ascii="黑体" w:hAnsi="黑体" w:eastAsia="黑体" w:cs="黑体"/>
                                <w:lang w:val="en-US" w:eastAsia="zh-CN"/>
                              </w:rPr>
                              <w:t>XXXX</w:t>
                            </w:r>
                          </w:p>
                          <w:p>
                            <w:pPr>
                              <w:pStyle w:val="40"/>
                              <w:spacing w:before="0" w:line="360" w:lineRule="exact"/>
                              <w:jc w:val="center"/>
                              <w:rPr>
                                <w:rFonts w:ascii="黑体" w:hAnsi="黑体" w:eastAsia="黑体" w:cs="黑体"/>
                                <w:color w:val="FF0000"/>
                                <w:sz w:val="21"/>
                                <w:szCs w:val="21"/>
                                <w:lang w:val="fr-FR"/>
                              </w:rPr>
                            </w:pPr>
                            <w:r>
                              <w:rPr>
                                <w:rFonts w:hint="eastAsia" w:ascii="宋体" w:hAnsi="宋体"/>
                                <w:sz w:val="21"/>
                                <w:szCs w:val="21"/>
                              </w:rPr>
                              <w:t xml:space="preserve">                                                                     </w:t>
                            </w:r>
                          </w:p>
                          <w:p>
                            <w:pPr>
                              <w:pStyle w:val="40"/>
                              <w:spacing w:before="0"/>
                              <w:rPr>
                                <w:rFonts w:ascii="黑体" w:hAnsi="黑体" w:eastAsia="黑体" w:cs="黑体"/>
                                <w:color w:val="FF0000"/>
                                <w:lang w:val="fr-FR"/>
                              </w:rPr>
                            </w:pPr>
                          </w:p>
                          <w:p>
                            <w:pPr>
                              <w:pStyle w:val="40"/>
                              <w:rPr>
                                <w:rFonts w:ascii="宋体" w:hAnsi="宋体"/>
                                <w:lang w:val="fr-FR"/>
                              </w:rPr>
                            </w:pPr>
                          </w:p>
                          <w:p>
                            <w:pPr>
                              <w:pStyle w:val="40"/>
                              <w:rPr>
                                <w:rFonts w:ascii="宋体" w:hAnsi="宋体"/>
                                <w:lang w:val="fr-FR"/>
                              </w:rPr>
                            </w:pPr>
                          </w:p>
                          <w:p>
                            <w:pPr>
                              <w:pStyle w:val="40"/>
                              <w:jc w:val="center"/>
                              <w:rPr>
                                <w:rFonts w:ascii="宋体" w:hAnsi="宋体"/>
                              </w:rPr>
                            </w:pPr>
                            <w:r>
                              <w:rPr>
                                <w:rFonts w:hint="eastAsia" w:ascii="宋体" w:hAnsi="宋体"/>
                              </w:rPr>
                              <w:t>代替DG/T S21-2011</w:t>
                            </w:r>
                          </w:p>
                          <w:p>
                            <w:pPr>
                              <w:pStyle w:val="40"/>
                              <w:rPr>
                                <w:rFonts w:ascii="宋体" w:hAnsi="宋体"/>
                              </w:rPr>
                            </w:pPr>
                          </w:p>
                          <w:p>
                            <w:pPr>
                              <w:pStyle w:val="40"/>
                              <w:rPr>
                                <w:rFonts w:ascii="宋体" w:hAnsi="宋体"/>
                              </w:rPr>
                            </w:pPr>
                          </w:p>
                          <w:p>
                            <w:pPr>
                              <w:pStyle w:val="40"/>
                              <w:rPr>
                                <w:rFonts w:ascii="宋体" w:hAnsi="宋体"/>
                              </w:rPr>
                            </w:pPr>
                          </w:p>
                        </w:txbxContent>
                      </wps:txbx>
                      <wps:bodyPr lIns="0" tIns="0" rIns="0" bIns="0" upright="1"/>
                    </wps:wsp>
                  </a:graphicData>
                </a:graphic>
              </wp:anchor>
            </w:drawing>
          </mc:Choice>
          <mc:Fallback>
            <w:pict>
              <v:shape id="_x0000_s1026" o:spid="_x0000_s1026" o:spt="202" type="#_x0000_t202" style="position:absolute;left:0pt;margin-left:5.1pt;margin-top:110.75pt;height:48.7pt;width:462.75pt;mso-position-horizontal-relative:margin;mso-position-vertical-relative:margin;z-index:251661312;mso-width-relative:page;mso-height-relative:page;" fillcolor="#FFFFFF" filled="t" stroked="f" coordsize="21600,21600" o:gfxdata="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BNAHKx2QAAAAoBAAAPAAAAAAAAAAEAIAAAACIAAABkcnMvZG93bnJldi54bWxQSwECFAAU&#10;AAAACACHTuJAImrrVrcBAABNAwAADgAAAAAAAAABACAAAAAoAQAAZHJzL2Uyb0RvYy54bWxQSwUG&#10;AAAAAAYABgBZAQAAUQUAAAAA&#10;">
                <v:fill on="t" focussize="0,0"/>
                <v:stroke on="f"/>
                <v:imagedata o:title=""/>
                <o:lock v:ext="edit" aspectratio="f"/>
                <v:textbox inset="0mm,0mm,0mm,0mm">
                  <w:txbxContent>
                    <w:p>
                      <w:pPr>
                        <w:pStyle w:val="40"/>
                        <w:spacing w:before="0" w:line="360" w:lineRule="exact"/>
                        <w:rPr>
                          <w:rFonts w:hint="default" w:ascii="黑体" w:hAnsi="黑体" w:eastAsia="黑体" w:cs="黑体"/>
                          <w:color w:val="FF0000"/>
                          <w:lang w:val="en-US" w:eastAsia="zh-CN"/>
                        </w:rPr>
                      </w:pPr>
                      <w:r>
                        <w:rPr>
                          <w:rFonts w:hint="eastAsia" w:ascii="黑体" w:hAnsi="黑体" w:eastAsia="黑体" w:cs="黑体"/>
                          <w:lang w:val="fr-FR"/>
                        </w:rPr>
                        <w:t xml:space="preserve">DG/T </w:t>
                      </w:r>
                      <w:r>
                        <w:rPr>
                          <w:rFonts w:hint="eastAsia" w:ascii="黑体" w:hAnsi="黑体" w:eastAsia="黑体" w:cs="黑体"/>
                          <w:lang w:val="en-US" w:eastAsia="zh-CN"/>
                        </w:rPr>
                        <w:t>XXXX</w:t>
                      </w:r>
                      <w:r>
                        <w:rPr>
                          <w:rFonts w:hint="eastAsia" w:ascii="黑体" w:hAnsi="黑体" w:eastAsia="黑体" w:cs="黑体"/>
                          <w:lang w:val="fr-FR"/>
                        </w:rPr>
                        <w:t>—</w:t>
                      </w:r>
                      <w:r>
                        <w:rPr>
                          <w:rFonts w:hint="eastAsia" w:ascii="黑体" w:hAnsi="黑体" w:eastAsia="黑体" w:cs="黑体"/>
                          <w:lang w:val="en-US" w:eastAsia="zh-CN"/>
                        </w:rPr>
                        <w:t>XXXX</w:t>
                      </w:r>
                    </w:p>
                    <w:p>
                      <w:pPr>
                        <w:pStyle w:val="40"/>
                        <w:spacing w:before="0" w:line="360" w:lineRule="exact"/>
                        <w:jc w:val="center"/>
                        <w:rPr>
                          <w:rFonts w:ascii="黑体" w:hAnsi="黑体" w:eastAsia="黑体" w:cs="黑体"/>
                          <w:color w:val="FF0000"/>
                          <w:sz w:val="21"/>
                          <w:szCs w:val="21"/>
                          <w:lang w:val="fr-FR"/>
                        </w:rPr>
                      </w:pPr>
                      <w:r>
                        <w:rPr>
                          <w:rFonts w:hint="eastAsia" w:ascii="宋体" w:hAnsi="宋体"/>
                          <w:sz w:val="21"/>
                          <w:szCs w:val="21"/>
                        </w:rPr>
                        <w:t xml:space="preserve">                                                                     </w:t>
                      </w:r>
                    </w:p>
                    <w:p>
                      <w:pPr>
                        <w:pStyle w:val="40"/>
                        <w:spacing w:before="0"/>
                        <w:rPr>
                          <w:rFonts w:ascii="黑体" w:hAnsi="黑体" w:eastAsia="黑体" w:cs="黑体"/>
                          <w:color w:val="FF0000"/>
                          <w:lang w:val="fr-FR"/>
                        </w:rPr>
                      </w:pPr>
                    </w:p>
                    <w:p>
                      <w:pPr>
                        <w:pStyle w:val="40"/>
                        <w:rPr>
                          <w:rFonts w:ascii="宋体" w:hAnsi="宋体"/>
                          <w:lang w:val="fr-FR"/>
                        </w:rPr>
                      </w:pPr>
                    </w:p>
                    <w:p>
                      <w:pPr>
                        <w:pStyle w:val="40"/>
                        <w:rPr>
                          <w:rFonts w:ascii="宋体" w:hAnsi="宋体"/>
                          <w:lang w:val="fr-FR"/>
                        </w:rPr>
                      </w:pPr>
                    </w:p>
                    <w:p>
                      <w:pPr>
                        <w:pStyle w:val="40"/>
                        <w:jc w:val="center"/>
                        <w:rPr>
                          <w:rFonts w:ascii="宋体" w:hAnsi="宋体"/>
                        </w:rPr>
                      </w:pPr>
                      <w:r>
                        <w:rPr>
                          <w:rFonts w:hint="eastAsia" w:ascii="宋体" w:hAnsi="宋体"/>
                        </w:rPr>
                        <w:t>代替DG/T S21-2011</w:t>
                      </w:r>
                    </w:p>
                    <w:p>
                      <w:pPr>
                        <w:pStyle w:val="40"/>
                        <w:rPr>
                          <w:rFonts w:ascii="宋体" w:hAnsi="宋体"/>
                        </w:rPr>
                      </w:pPr>
                    </w:p>
                    <w:p>
                      <w:pPr>
                        <w:pStyle w:val="40"/>
                        <w:rPr>
                          <w:rFonts w:ascii="宋体" w:hAnsi="宋体"/>
                        </w:rPr>
                      </w:pPr>
                    </w:p>
                    <w:p>
                      <w:pPr>
                        <w:pStyle w:val="40"/>
                        <w:rPr>
                          <w:rFonts w:ascii="宋体" w:hAnsi="宋体"/>
                        </w:rPr>
                      </w:pP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2776220</wp:posOffset>
                </wp:positionH>
                <wp:positionV relativeFrom="margin">
                  <wp:posOffset>-55245</wp:posOffset>
                </wp:positionV>
                <wp:extent cx="3175000" cy="720090"/>
                <wp:effectExtent l="0" t="0" r="6350" b="3810"/>
                <wp:wrapNone/>
                <wp:docPr id="8" name="文本框 8"/>
                <wp:cNvGraphicFramePr/>
                <a:graphic xmlns:a="http://schemas.openxmlformats.org/drawingml/2006/main">
                  <a:graphicData uri="http://schemas.microsoft.com/office/word/2010/wordprocessingShape">
                    <wps:wsp>
                      <wps:cNvSpPr txBox="1"/>
                      <wps:spPr>
                        <a:xfrm>
                          <a:off x="0" y="0"/>
                          <a:ext cx="3175000" cy="720090"/>
                        </a:xfrm>
                        <a:prstGeom prst="rect">
                          <a:avLst/>
                        </a:prstGeom>
                        <a:solidFill>
                          <a:srgbClr val="FFFFFF"/>
                        </a:solidFill>
                        <a:ln>
                          <a:noFill/>
                        </a:ln>
                      </wps:spPr>
                      <wps:txbx>
                        <w:txbxContent>
                          <w:p>
                            <w:pPr>
                              <w:pStyle w:val="41"/>
                            </w:pPr>
                            <w:r>
                              <w:t>DG</w:t>
                            </w:r>
                          </w:p>
                        </w:txbxContent>
                      </wps:txbx>
                      <wps:bodyPr lIns="0" tIns="0" rIns="0" bIns="0" upright="1"/>
                    </wps:wsp>
                  </a:graphicData>
                </a:graphic>
              </wp:anchor>
            </w:drawing>
          </mc:Choice>
          <mc:Fallback>
            <w:pict>
              <v:shape id="_x0000_s1026" o:spid="_x0000_s1026" o:spt="202" type="#_x0000_t202" style="position:absolute;left:0pt;margin-left:218.6pt;margin-top:-4.35pt;height:56.7pt;width:250pt;mso-position-horizontal-relative:margin;mso-position-vertical-relative:margin;z-index:251660288;mso-width-relative:page;mso-height-relative:page;" fillcolor="#FFFFFF" filled="t" stroked="f" coordsize="21600,21600" o:gfxdata="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v1XLAtgAAAAKAQAADwAAAAAAAAABACAAAAAiAAAAZHJzL2Rvd25yZXYueG1sUEsBAhQAFAAAAAgA&#10;h07iQIu14xezAQAATQMAAA4AAAAAAAAAAQAgAAAAJwEAAGRycy9lMm9Eb2MueG1sUEsFBgAAAAAG&#10;AAYAWQEAAEwFAAAAAA==&#10;">
                <v:fill on="t" focussize="0,0"/>
                <v:stroke on="f"/>
                <v:imagedata o:title=""/>
                <o:lock v:ext="edit" aspectratio="f"/>
                <v:textbox inset="0mm,0mm,0mm,0mm">
                  <w:txbxContent>
                    <w:p>
                      <w:pPr>
                        <w:pStyle w:val="41"/>
                      </w:pPr>
                      <w:r>
                        <w:t>DG</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0</wp:posOffset>
                </wp:positionH>
                <wp:positionV relativeFrom="margin">
                  <wp:posOffset>854075</wp:posOffset>
                </wp:positionV>
                <wp:extent cx="5934075" cy="391160"/>
                <wp:effectExtent l="0" t="0" r="9525" b="8890"/>
                <wp:wrapNone/>
                <wp:docPr id="9" name="文本框 9"/>
                <wp:cNvGraphicFramePr/>
                <a:graphic xmlns:a="http://schemas.openxmlformats.org/drawingml/2006/main">
                  <a:graphicData uri="http://schemas.microsoft.com/office/word/2010/wordprocessingShape">
                    <wps:wsp>
                      <wps:cNvSpPr txBox="1"/>
                      <wps:spPr>
                        <a:xfrm>
                          <a:off x="0" y="0"/>
                          <a:ext cx="5934075" cy="391160"/>
                        </a:xfrm>
                        <a:prstGeom prst="rect">
                          <a:avLst/>
                        </a:prstGeom>
                        <a:solidFill>
                          <a:srgbClr val="FFFFFF"/>
                        </a:solidFill>
                        <a:ln>
                          <a:noFill/>
                        </a:ln>
                      </wps:spPr>
                      <wps:txbx>
                        <w:txbxContent>
                          <w:p>
                            <w:pPr>
                              <w:pStyle w:val="42"/>
                            </w:pPr>
                            <w:r>
                              <w:rPr>
                                <w:rFonts w:hint="eastAsia"/>
                              </w:rPr>
                              <w:t>农业机械推广鉴定大纲</w:t>
                            </w:r>
                          </w:p>
                        </w:txbxContent>
                      </wps:txbx>
                      <wps:bodyPr lIns="0" tIns="0" rIns="0" bIns="0" upright="1"/>
                    </wps:wsp>
                  </a:graphicData>
                </a:graphic>
              </wp:anchor>
            </w:drawing>
          </mc:Choice>
          <mc:Fallback>
            <w:pict>
              <v:shape id="_x0000_s1026" o:spid="_x0000_s1026" o:spt="202" type="#_x0000_t202" style="position:absolute;left:0pt;margin-left:0pt;margin-top:67.25pt;height:30.8pt;width:467.25pt;mso-position-horizontal-relative:margin;mso-position-vertical-relative:margin;z-index:251659264;mso-width-relative:page;mso-height-relative:page;" fillcolor="#FFFFFF" filled="t" stroked="f" coordsize="21600,21600" o:gfxdata="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NgD1yTWAAAACAEAAA8AAAAAAAAAAQAgAAAAIgAAAGRycy9kb3ducmV2LnhtbFBLAQIUABQAAAAI&#10;AIdO4kB/2371tgEAAE0DAAAOAAAAAAAAAAEAIAAAACUBAABkcnMvZTJvRG9jLnhtbFBLBQYAAAAA&#10;BgAGAFkBAABNBQAAAAA=&#10;">
                <v:fill on="t" focussize="0,0"/>
                <v:stroke on="f"/>
                <v:imagedata o:title=""/>
                <o:lock v:ext="edit" aspectratio="f"/>
                <v:textbox inset="0mm,0mm,0mm,0mm">
                  <w:txbxContent>
                    <w:p>
                      <w:pPr>
                        <w:pStyle w:val="42"/>
                      </w:pPr>
                      <w:r>
                        <w:rPr>
                          <w:rFonts w:hint="eastAsia"/>
                        </w:rPr>
                        <w:t>农业机械推广鉴定大纲</w:t>
                      </w:r>
                    </w:p>
                  </w:txbxContent>
                </v:textbox>
                <w10:anchorlock/>
              </v:shape>
            </w:pict>
          </mc:Fallback>
        </mc:AlternateContent>
      </w:r>
    </w:p>
    <w:p/>
    <w:p/>
    <w:p/>
    <w:p/>
    <w:p/>
    <w:p/>
    <w:p/>
    <w:p/>
    <w:p/>
    <w:p>
      <w:r>
        <mc:AlternateContent>
          <mc:Choice Requires="wps">
            <w:drawing>
              <wp:anchor distT="0" distB="0" distL="114300" distR="114300" simplePos="0" relativeHeight="251666432" behindDoc="0" locked="0" layoutInCell="1" allowOverlap="1">
                <wp:simplePos x="0" y="0"/>
                <wp:positionH relativeFrom="column">
                  <wp:posOffset>10795</wp:posOffset>
                </wp:positionH>
                <wp:positionV relativeFrom="paragraph">
                  <wp:posOffset>22860</wp:posOffset>
                </wp:positionV>
                <wp:extent cx="5940425" cy="2540"/>
                <wp:effectExtent l="0" t="0" r="0" b="0"/>
                <wp:wrapNone/>
                <wp:docPr id="14" name="直接连接符 14"/>
                <wp:cNvGraphicFramePr/>
                <a:graphic xmlns:a="http://schemas.openxmlformats.org/drawingml/2006/main">
                  <a:graphicData uri="http://schemas.microsoft.com/office/word/2010/wordprocessingShape">
                    <wps:wsp>
                      <wps:cNvCnPr/>
                      <wps:spPr>
                        <a:xfrm>
                          <a:off x="0" y="0"/>
                          <a:ext cx="5940425" cy="254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85pt;margin-top:1.8pt;height:0.2pt;width:467.75pt;z-index:251666432;mso-width-relative:page;mso-height-relative:page;" filled="f" stroked="t" coordsize="21600,21600" o:gfxdata="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Ixq4hrVAAAABQEAAA8AAAAAAAAAAQAgAAAA&#10;IgAAAGRycy9kb3ducmV2LnhtbFBLAQIUABQAAAAIAIdO4kCDxqYe1QEAAJADAAAOAAAAAAAAAAEA&#10;IAAAACQBAABkcnMvZTJvRG9jLnhtbFBLBQYAAAAABgAGAFkBAABrBQAAAAA=&#10;">
                <v:fill on="f" focussize="0,0"/>
                <v:stroke weight="1pt" color="#000000" joinstyle="round"/>
                <v:imagedata o:title=""/>
                <o:lock v:ext="edit" aspectratio="f"/>
              </v:line>
            </w:pict>
          </mc:Fallback>
        </mc:AlternateContent>
      </w:r>
    </w:p>
    <w:p/>
    <w:p/>
    <w:p/>
    <w:p>
      <w:pPr>
        <w:tabs>
          <w:tab w:val="left" w:pos="6643"/>
        </w:tabs>
        <w:jc w:val="left"/>
        <w:sectPr>
          <w:headerReference r:id="rId5" w:type="first"/>
          <w:footerReference r:id="rId8" w:type="first"/>
          <w:headerReference r:id="rId3" w:type="default"/>
          <w:footerReference r:id="rId6" w:type="default"/>
          <w:headerReference r:id="rId4" w:type="even"/>
          <w:footerReference r:id="rId7" w:type="even"/>
          <w:pgSz w:w="11907" w:h="16839"/>
          <w:pgMar w:top="1418" w:right="1134" w:bottom="1134" w:left="1418" w:header="1021" w:footer="1021" w:gutter="0"/>
          <w:pgNumType w:start="1"/>
          <w:cols w:space="720" w:num="1"/>
          <w:titlePg/>
          <w:docGrid w:type="lines" w:linePitch="312" w:charSpace="0"/>
        </w:sectPr>
      </w:pPr>
      <w:r>
        <mc:AlternateContent>
          <mc:Choice Requires="wps">
            <w:drawing>
              <wp:anchor distT="0" distB="0" distL="114300" distR="114300" simplePos="0" relativeHeight="251667456" behindDoc="0" locked="0" layoutInCell="1" allowOverlap="1">
                <wp:simplePos x="0" y="0"/>
                <wp:positionH relativeFrom="column">
                  <wp:posOffset>7620</wp:posOffset>
                </wp:positionH>
                <wp:positionV relativeFrom="paragraph">
                  <wp:posOffset>5581650</wp:posOffset>
                </wp:positionV>
                <wp:extent cx="5930900" cy="2540"/>
                <wp:effectExtent l="0" t="0" r="0" b="0"/>
                <wp:wrapNone/>
                <wp:docPr id="15" name="直接连接符 15"/>
                <wp:cNvGraphicFramePr/>
                <a:graphic xmlns:a="http://schemas.openxmlformats.org/drawingml/2006/main">
                  <a:graphicData uri="http://schemas.microsoft.com/office/word/2010/wordprocessingShape">
                    <wps:wsp>
                      <wps:cNvCnPr/>
                      <wps:spPr>
                        <a:xfrm flipV="1">
                          <a:off x="0" y="0"/>
                          <a:ext cx="5930900" cy="2540"/>
                        </a:xfrm>
                        <a:prstGeom prst="line">
                          <a:avLst/>
                        </a:prstGeom>
                        <a:ln w="12700"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y;margin-left:0.6pt;margin-top:439.5pt;height:0.2pt;width:467pt;z-index:251667456;mso-width-relative:page;mso-height-relative:page;" filled="f" stroked="t" coordsize="21600,21600" o:gfxdata="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SnelRtUAAAAJAQAADwAAAAAA&#10;AAABACAAAAAiAAAAZHJzL2Rvd25yZXYueG1sUEsBAhQAFAAAAAgAh07iQEs1al7dAQAAmgMAAA4A&#10;AAAAAAAAAQAgAAAAJAEAAGRycy9lMm9Eb2MueG1sUEsFBgAAAAAGAAYAWQEAAHMFAAAAAA==&#10;">
                <v:fill on="f" focussize="0,0"/>
                <v:stroke weight="1pt" color="#000000" joinstyle="round"/>
                <v:imagedata o:title=""/>
                <o:lock v:ext="edit" aspectratio="f"/>
              </v:line>
            </w:pict>
          </mc:Fallback>
        </mc:AlternateContent>
      </w:r>
      <w:r>
        <w:rPr>
          <w:rFonts w:hint="eastAsia"/>
        </w:rPr>
        <w:tab/>
      </w:r>
    </w:p>
    <w:bookmarkEnd w:id="0"/>
    <w:p>
      <w:pPr>
        <w:pStyle w:val="18"/>
        <w:spacing w:before="400" w:after="440"/>
      </w:pPr>
      <w:bookmarkStart w:id="1" w:name="_Toc28873"/>
      <w:bookmarkStart w:id="2" w:name="_Toc6557"/>
      <w:bookmarkStart w:id="3" w:name="_Toc6540"/>
      <w:bookmarkStart w:id="4" w:name="_Toc461531125"/>
      <w:bookmarkStart w:id="5" w:name="_Toc24931"/>
      <w:bookmarkStart w:id="6" w:name="_Toc439321791"/>
      <w:bookmarkStart w:id="7" w:name="_Toc439321854"/>
      <w:bookmarkStart w:id="8" w:name="_Toc439321896"/>
      <w:bookmarkStart w:id="9" w:name="_Toc439321724"/>
      <w:bookmarkStart w:id="10" w:name="SectionMark4"/>
      <w:r>
        <w:rPr>
          <w:rFonts w:hint="eastAsia" w:hAnsi="黑体"/>
        </w:rPr>
        <w:t>目</w:t>
      </w:r>
      <w:bookmarkStart w:id="11" w:name="BKML"/>
      <w:r>
        <w:rPr>
          <w:rFonts w:hAnsi="黑体"/>
        </w:rPr>
        <w:t>  </w:t>
      </w:r>
      <w:r>
        <w:rPr>
          <w:rFonts w:hint="eastAsia" w:hAnsi="黑体"/>
        </w:rPr>
        <w:t>次</w:t>
      </w:r>
      <w:bookmarkEnd w:id="1"/>
      <w:bookmarkEnd w:id="2"/>
      <w:bookmarkEnd w:id="3"/>
      <w:bookmarkEnd w:id="4"/>
      <w:bookmarkEnd w:id="5"/>
      <w:bookmarkEnd w:id="11"/>
      <w:r>
        <w:rPr>
          <w:rFonts w:hint="eastAsia" w:hAnsi="宋体" w:cs="宋体"/>
          <w:szCs w:val="21"/>
        </w:rPr>
        <w:fldChar w:fldCharType="begin"/>
      </w:r>
      <w:r>
        <w:rPr>
          <w:rFonts w:hint="eastAsia" w:hAnsi="宋体" w:cs="宋体"/>
          <w:szCs w:val="21"/>
        </w:rPr>
        <w:instrText xml:space="preserve">TOC \o "1-3" \h  \u </w:instrText>
      </w:r>
      <w:r>
        <w:rPr>
          <w:rFonts w:hint="eastAsia" w:hAnsi="宋体" w:cs="宋体"/>
          <w:szCs w:val="21"/>
        </w:rPr>
        <w:fldChar w:fldCharType="separate"/>
      </w:r>
    </w:p>
    <w:p>
      <w:pPr>
        <w:pStyle w:val="10"/>
        <w:tabs>
          <w:tab w:val="right" w:leader="dot" w:pos="9356"/>
        </w:tabs>
        <w:rPr>
          <w:rFonts w:asciiTheme="minorEastAsia" w:hAnsiTheme="minorEastAsia" w:eastAsiaTheme="minorEastAsia" w:cstheme="minorEastAsia"/>
        </w:rPr>
      </w:pPr>
      <w:r>
        <w:fldChar w:fldCharType="begin"/>
      </w:r>
      <w:r>
        <w:instrText xml:space="preserve"> HYPERLINK \l "_Toc32339" </w:instrText>
      </w:r>
      <w:r>
        <w:fldChar w:fldCharType="separate"/>
      </w:r>
      <w:r>
        <w:rPr>
          <w:rFonts w:hint="eastAsia" w:asciiTheme="minorEastAsia" w:hAnsiTheme="minorEastAsia" w:eastAsiaTheme="minorEastAsia" w:cstheme="minorEastAsia"/>
        </w:rPr>
        <w:t>前言</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_Toc32339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II</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11"/>
        <w:tabs>
          <w:tab w:val="right" w:leader="dot" w:pos="9356"/>
        </w:tabs>
        <w:ind w:left="0" w:leftChars="0"/>
        <w:rPr>
          <w:rFonts w:asciiTheme="minorEastAsia" w:hAnsiTheme="minorEastAsia" w:eastAsiaTheme="minorEastAsia" w:cstheme="minorEastAsia"/>
        </w:rPr>
      </w:pPr>
      <w:r>
        <w:fldChar w:fldCharType="begin"/>
      </w:r>
      <w:r>
        <w:instrText xml:space="preserve"> HYPERLINK \l "_Toc1143" </w:instrText>
      </w:r>
      <w:r>
        <w:fldChar w:fldCharType="separate"/>
      </w:r>
      <w:r>
        <w:rPr>
          <w:rFonts w:hint="eastAsia" w:asciiTheme="minorEastAsia" w:hAnsiTheme="minorEastAsia" w:eastAsiaTheme="minorEastAsia" w:cstheme="minorEastAsia"/>
        </w:rPr>
        <w:t>1 范围</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_Toc1143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11"/>
        <w:tabs>
          <w:tab w:val="right" w:leader="dot" w:pos="9356"/>
        </w:tabs>
        <w:ind w:left="0" w:leftChars="0"/>
        <w:rPr>
          <w:rFonts w:asciiTheme="minorEastAsia" w:hAnsiTheme="minorEastAsia" w:eastAsiaTheme="minorEastAsia" w:cstheme="minorEastAsia"/>
        </w:rPr>
      </w:pPr>
      <w:r>
        <w:fldChar w:fldCharType="begin"/>
      </w:r>
      <w:r>
        <w:instrText xml:space="preserve"> HYPERLINK \l "_Toc6364" </w:instrText>
      </w:r>
      <w:r>
        <w:fldChar w:fldCharType="separate"/>
      </w:r>
      <w:r>
        <w:rPr>
          <w:rFonts w:hint="eastAsia" w:asciiTheme="minorEastAsia" w:hAnsiTheme="minorEastAsia" w:eastAsiaTheme="minorEastAsia" w:cstheme="minorEastAsia"/>
        </w:rPr>
        <w:t>2 规范性引用文件</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_Toc6364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11"/>
        <w:tabs>
          <w:tab w:val="right" w:leader="dot" w:pos="9356"/>
        </w:tabs>
        <w:ind w:left="0" w:leftChars="0"/>
        <w:rPr>
          <w:rFonts w:asciiTheme="minorEastAsia" w:hAnsiTheme="minorEastAsia" w:eastAsiaTheme="minorEastAsia" w:cstheme="minorEastAsia"/>
        </w:rPr>
      </w:pPr>
      <w:r>
        <w:fldChar w:fldCharType="begin"/>
      </w:r>
      <w:r>
        <w:instrText xml:space="preserve"> HYPERLINK \l "_Toc31616" </w:instrText>
      </w:r>
      <w:r>
        <w:fldChar w:fldCharType="separate"/>
      </w:r>
      <w:r>
        <w:rPr>
          <w:rFonts w:hint="eastAsia" w:asciiTheme="minorEastAsia" w:hAnsiTheme="minorEastAsia" w:eastAsiaTheme="minorEastAsia" w:cstheme="minorEastAsia"/>
        </w:rPr>
        <w:t>3 术语和定义</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_Toc31616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11"/>
        <w:tabs>
          <w:tab w:val="right" w:leader="dot" w:pos="9356"/>
        </w:tabs>
        <w:ind w:left="0" w:leftChars="0"/>
        <w:rPr>
          <w:rFonts w:asciiTheme="minorEastAsia" w:hAnsiTheme="minorEastAsia" w:eastAsiaTheme="minorEastAsia" w:cstheme="minorEastAsia"/>
        </w:rPr>
      </w:pPr>
      <w:r>
        <w:fldChar w:fldCharType="begin"/>
      </w:r>
      <w:r>
        <w:instrText xml:space="preserve"> HYPERLINK \l "_Toc23404" </w:instrText>
      </w:r>
      <w:r>
        <w:fldChar w:fldCharType="separate"/>
      </w:r>
      <w:r>
        <w:rPr>
          <w:rFonts w:hint="eastAsia" w:asciiTheme="minorEastAsia" w:hAnsiTheme="minorEastAsia" w:eastAsiaTheme="minorEastAsia" w:cstheme="minorEastAsia"/>
        </w:rPr>
        <w:t>4 基本要求</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_Toc23404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5"/>
        <w:tabs>
          <w:tab w:val="right" w:leader="dot" w:pos="9356"/>
        </w:tabs>
        <w:ind w:left="0" w:leftChars="0"/>
        <w:rPr>
          <w:rFonts w:asciiTheme="minorEastAsia" w:hAnsiTheme="minorEastAsia" w:eastAsiaTheme="minorEastAsia" w:cstheme="minorEastAsia"/>
        </w:rPr>
      </w:pPr>
      <w:r>
        <w:fldChar w:fldCharType="begin"/>
      </w:r>
      <w:r>
        <w:instrText xml:space="preserve"> HYPERLINK \l "_Toc23640" </w:instrText>
      </w:r>
      <w:r>
        <w:fldChar w:fldCharType="separate"/>
      </w:r>
      <w:r>
        <w:rPr>
          <w:rFonts w:hint="eastAsia" w:asciiTheme="minorEastAsia" w:hAnsiTheme="minorEastAsia" w:eastAsiaTheme="minorEastAsia" w:cstheme="minorEastAsia"/>
        </w:rPr>
        <w:t>4.1 需补充提供的材料</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_Toc23640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5"/>
        <w:tabs>
          <w:tab w:val="right" w:leader="dot" w:pos="9356"/>
        </w:tabs>
        <w:ind w:left="0" w:leftChars="0"/>
        <w:rPr>
          <w:rFonts w:asciiTheme="minorEastAsia" w:hAnsiTheme="minorEastAsia" w:eastAsiaTheme="minorEastAsia" w:cstheme="minorEastAsia"/>
        </w:rPr>
      </w:pPr>
      <w:r>
        <w:fldChar w:fldCharType="begin"/>
      </w:r>
      <w:r>
        <w:instrText xml:space="preserve"> HYPERLINK \l "_Toc347" </w:instrText>
      </w:r>
      <w:r>
        <w:fldChar w:fldCharType="separate"/>
      </w:r>
      <w:r>
        <w:rPr>
          <w:rFonts w:hint="eastAsia" w:asciiTheme="minorEastAsia" w:hAnsiTheme="minorEastAsia" w:eastAsiaTheme="minorEastAsia" w:cstheme="minorEastAsia"/>
        </w:rPr>
        <w:t>4.2 样机确定</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_Toc347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5"/>
        <w:tabs>
          <w:tab w:val="right" w:leader="dot" w:pos="9356"/>
        </w:tabs>
        <w:ind w:left="0" w:leftChars="0"/>
        <w:rPr>
          <w:rFonts w:asciiTheme="minorEastAsia" w:hAnsiTheme="minorEastAsia" w:eastAsiaTheme="minorEastAsia" w:cstheme="minorEastAsia"/>
        </w:rPr>
      </w:pPr>
      <w:r>
        <w:fldChar w:fldCharType="begin"/>
      </w:r>
      <w:r>
        <w:instrText xml:space="preserve"> HYPERLINK \l "_Toc2218" </w:instrText>
      </w:r>
      <w:r>
        <w:fldChar w:fldCharType="separate"/>
      </w:r>
      <w:r>
        <w:rPr>
          <w:rFonts w:hint="eastAsia" w:asciiTheme="minorEastAsia" w:hAnsiTheme="minorEastAsia" w:eastAsiaTheme="minorEastAsia" w:cstheme="minorEastAsia"/>
        </w:rPr>
        <w:t>4.3 涵盖机型</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_Toc2218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5"/>
        <w:tabs>
          <w:tab w:val="right" w:leader="dot" w:pos="9356"/>
        </w:tabs>
        <w:ind w:left="0" w:leftChars="0"/>
        <w:rPr>
          <w:rFonts w:asciiTheme="minorEastAsia" w:hAnsiTheme="minorEastAsia" w:eastAsiaTheme="minorEastAsia" w:cstheme="minorEastAsia"/>
        </w:rPr>
      </w:pPr>
      <w:r>
        <w:fldChar w:fldCharType="begin"/>
      </w:r>
      <w:r>
        <w:instrText xml:space="preserve"> HYPERLINK \l "_Toc16529" </w:instrText>
      </w:r>
      <w:r>
        <w:fldChar w:fldCharType="separate"/>
      </w:r>
      <w:r>
        <w:rPr>
          <w:rFonts w:hint="eastAsia" w:asciiTheme="minorEastAsia" w:hAnsiTheme="minorEastAsia" w:eastAsiaTheme="minorEastAsia" w:cstheme="minorEastAsia"/>
        </w:rPr>
        <w:t>4.4 生产量和销售量</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_Toc16529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5"/>
        <w:tabs>
          <w:tab w:val="right" w:leader="dot" w:pos="9356"/>
        </w:tabs>
        <w:ind w:left="0" w:leftChars="0"/>
        <w:rPr>
          <w:rFonts w:asciiTheme="minorEastAsia" w:hAnsiTheme="minorEastAsia" w:eastAsiaTheme="minorEastAsia" w:cstheme="minorEastAsia"/>
        </w:rPr>
      </w:pPr>
      <w:r>
        <w:fldChar w:fldCharType="begin"/>
      </w:r>
      <w:r>
        <w:instrText xml:space="preserve"> HYPERLINK \l "_Toc17429" </w:instrText>
      </w:r>
      <w:r>
        <w:fldChar w:fldCharType="separate"/>
      </w:r>
      <w:r>
        <w:rPr>
          <w:rFonts w:hint="eastAsia" w:asciiTheme="minorEastAsia" w:hAnsiTheme="minorEastAsia" w:eastAsiaTheme="minorEastAsia" w:cstheme="minorEastAsia"/>
        </w:rPr>
        <w:t>4.5 参数准确度要求及仪器设备</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_Toc17429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11"/>
        <w:tabs>
          <w:tab w:val="right" w:leader="dot" w:pos="9356"/>
        </w:tabs>
        <w:ind w:left="0" w:leftChars="0"/>
        <w:rPr>
          <w:rFonts w:asciiTheme="minorEastAsia" w:hAnsiTheme="minorEastAsia" w:eastAsiaTheme="minorEastAsia" w:cstheme="minorEastAsia"/>
        </w:rPr>
      </w:pPr>
      <w:r>
        <w:fldChar w:fldCharType="begin"/>
      </w:r>
      <w:r>
        <w:instrText xml:space="preserve"> HYPERLINK \l "_Toc2127" </w:instrText>
      </w:r>
      <w:r>
        <w:fldChar w:fldCharType="separate"/>
      </w:r>
      <w:r>
        <w:rPr>
          <w:rFonts w:hint="eastAsia" w:asciiTheme="minorEastAsia" w:hAnsiTheme="minorEastAsia" w:eastAsiaTheme="minorEastAsia" w:cstheme="minorEastAsia"/>
        </w:rPr>
        <w:t>5 初次鉴定</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_Toc2127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5"/>
        <w:tabs>
          <w:tab w:val="right" w:leader="dot" w:pos="9356"/>
        </w:tabs>
        <w:ind w:left="0" w:leftChars="0"/>
        <w:rPr>
          <w:rFonts w:asciiTheme="minorEastAsia" w:hAnsiTheme="minorEastAsia" w:eastAsiaTheme="minorEastAsia" w:cstheme="minorEastAsia"/>
        </w:rPr>
      </w:pPr>
      <w:r>
        <w:fldChar w:fldCharType="begin"/>
      </w:r>
      <w:r>
        <w:instrText xml:space="preserve"> HYPERLINK \l "_Toc7684" </w:instrText>
      </w:r>
      <w:r>
        <w:fldChar w:fldCharType="separate"/>
      </w:r>
      <w:r>
        <w:rPr>
          <w:rFonts w:hint="eastAsia" w:asciiTheme="minorEastAsia" w:hAnsiTheme="minorEastAsia" w:eastAsiaTheme="minorEastAsia" w:cstheme="minorEastAsia"/>
        </w:rPr>
        <w:t>5.1 一致性检查</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_Toc7684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5"/>
        <w:tabs>
          <w:tab w:val="right" w:leader="dot" w:pos="9356"/>
        </w:tabs>
        <w:ind w:left="0" w:leftChars="0"/>
        <w:rPr>
          <w:rFonts w:asciiTheme="minorEastAsia" w:hAnsiTheme="minorEastAsia" w:eastAsiaTheme="minorEastAsia" w:cstheme="minorEastAsia"/>
        </w:rPr>
      </w:pPr>
      <w:r>
        <w:fldChar w:fldCharType="begin"/>
      </w:r>
      <w:r>
        <w:instrText xml:space="preserve"> HYPERLINK \l "_Toc2473" </w:instrText>
      </w:r>
      <w:r>
        <w:fldChar w:fldCharType="separate"/>
      </w:r>
      <w:r>
        <w:rPr>
          <w:rFonts w:hint="eastAsia" w:asciiTheme="minorEastAsia" w:hAnsiTheme="minorEastAsia" w:eastAsiaTheme="minorEastAsia" w:cstheme="minorEastAsia"/>
        </w:rPr>
        <w:t>5.2 安全性评价</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_Toc2473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4</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5"/>
        <w:tabs>
          <w:tab w:val="right" w:leader="dot" w:pos="9356"/>
        </w:tabs>
        <w:ind w:left="0" w:leftChars="0"/>
        <w:rPr>
          <w:rFonts w:asciiTheme="minorEastAsia" w:hAnsiTheme="minorEastAsia" w:eastAsiaTheme="minorEastAsia" w:cstheme="minorEastAsia"/>
        </w:rPr>
      </w:pPr>
      <w:r>
        <w:fldChar w:fldCharType="begin"/>
      </w:r>
      <w:r>
        <w:instrText xml:space="preserve"> HYPERLINK \l "_Toc1185" </w:instrText>
      </w:r>
      <w:r>
        <w:fldChar w:fldCharType="separate"/>
      </w:r>
      <w:r>
        <w:rPr>
          <w:rFonts w:hint="eastAsia" w:asciiTheme="minorEastAsia" w:hAnsiTheme="minorEastAsia" w:eastAsiaTheme="minorEastAsia" w:cstheme="minorEastAsia"/>
        </w:rPr>
        <w:t>5.3 适用性评价</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_Toc1185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5</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5"/>
        <w:tabs>
          <w:tab w:val="right" w:leader="dot" w:pos="9356"/>
        </w:tabs>
        <w:ind w:left="0" w:leftChars="0"/>
        <w:rPr>
          <w:rFonts w:asciiTheme="minorEastAsia" w:hAnsiTheme="minorEastAsia" w:eastAsiaTheme="minorEastAsia" w:cstheme="minorEastAsia"/>
        </w:rPr>
      </w:pPr>
      <w:r>
        <w:fldChar w:fldCharType="begin"/>
      </w:r>
      <w:r>
        <w:instrText xml:space="preserve"> HYPERLINK \l "_Toc19830" </w:instrText>
      </w:r>
      <w:r>
        <w:fldChar w:fldCharType="separate"/>
      </w:r>
      <w:r>
        <w:rPr>
          <w:rFonts w:hint="eastAsia" w:asciiTheme="minorEastAsia" w:hAnsiTheme="minorEastAsia" w:eastAsiaTheme="minorEastAsia" w:cstheme="minorEastAsia"/>
        </w:rPr>
        <w:t>5.4 可靠性评价</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_Toc19830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7</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5"/>
        <w:tabs>
          <w:tab w:val="right" w:leader="dot" w:pos="9356"/>
        </w:tabs>
        <w:ind w:left="0" w:leftChars="0"/>
        <w:rPr>
          <w:rFonts w:asciiTheme="minorEastAsia" w:hAnsiTheme="minorEastAsia" w:eastAsiaTheme="minorEastAsia" w:cstheme="minorEastAsia"/>
        </w:rPr>
      </w:pPr>
      <w:r>
        <w:fldChar w:fldCharType="begin"/>
      </w:r>
      <w:r>
        <w:instrText xml:space="preserve"> HYPERLINK \l "_Toc11117" </w:instrText>
      </w:r>
      <w:r>
        <w:fldChar w:fldCharType="separate"/>
      </w:r>
      <w:r>
        <w:rPr>
          <w:rFonts w:hint="eastAsia" w:asciiTheme="minorEastAsia" w:hAnsiTheme="minorEastAsia" w:eastAsiaTheme="minorEastAsia" w:cstheme="minorEastAsia"/>
        </w:rPr>
        <w:t>5.5 综合判定规则</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_Toc11117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11"/>
        <w:tabs>
          <w:tab w:val="right" w:leader="dot" w:pos="9356"/>
        </w:tabs>
        <w:ind w:left="0" w:leftChars="0"/>
        <w:rPr>
          <w:rFonts w:asciiTheme="minorEastAsia" w:hAnsiTheme="minorEastAsia" w:eastAsiaTheme="minorEastAsia" w:cstheme="minorEastAsia"/>
        </w:rPr>
      </w:pPr>
      <w:r>
        <w:fldChar w:fldCharType="begin"/>
      </w:r>
      <w:r>
        <w:instrText xml:space="preserve"> HYPERLINK \l "_Toc30483" </w:instrText>
      </w:r>
      <w:r>
        <w:fldChar w:fldCharType="separate"/>
      </w:r>
      <w:r>
        <w:rPr>
          <w:rFonts w:hint="eastAsia" w:asciiTheme="minorEastAsia" w:hAnsiTheme="minorEastAsia" w:eastAsiaTheme="minorEastAsia" w:cstheme="minorEastAsia"/>
        </w:rPr>
        <w:t>6 产品变更</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_Toc30483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8</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10"/>
        <w:tabs>
          <w:tab w:val="right" w:leader="dot" w:pos="9356"/>
        </w:tabs>
        <w:rPr>
          <w:rFonts w:asciiTheme="minorEastAsia" w:hAnsiTheme="minorEastAsia" w:eastAsiaTheme="minorEastAsia" w:cstheme="minorEastAsia"/>
        </w:rPr>
      </w:pPr>
      <w:r>
        <w:fldChar w:fldCharType="begin"/>
      </w:r>
      <w:r>
        <w:instrText xml:space="preserve"> HYPERLINK \l "_Toc32300" </w:instrText>
      </w:r>
      <w:r>
        <w:fldChar w:fldCharType="separate"/>
      </w:r>
      <w:r>
        <w:rPr>
          <w:rFonts w:hint="eastAsia" w:asciiTheme="minorEastAsia" w:hAnsiTheme="minorEastAsia" w:eastAsiaTheme="minorEastAsia" w:cstheme="minorEastAsia"/>
        </w:rPr>
        <w:t>附录A（规范性附录）产品规格表</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_Toc32300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11</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10"/>
        <w:tabs>
          <w:tab w:val="right" w:leader="dot" w:pos="9356"/>
        </w:tabs>
        <w:rPr>
          <w:rFonts w:asciiTheme="minorEastAsia" w:hAnsiTheme="minorEastAsia" w:eastAsiaTheme="minorEastAsia" w:cstheme="minorEastAsia"/>
        </w:rPr>
      </w:pPr>
      <w:r>
        <w:fldChar w:fldCharType="begin"/>
      </w:r>
      <w:r>
        <w:instrText xml:space="preserve"> HYPERLINK \l "_Toc20801" </w:instrText>
      </w:r>
      <w:r>
        <w:fldChar w:fldCharType="separate"/>
      </w:r>
      <w:r>
        <w:rPr>
          <w:rFonts w:hint="eastAsia" w:asciiTheme="minorEastAsia" w:hAnsiTheme="minorEastAsia" w:eastAsiaTheme="minorEastAsia" w:cstheme="minorEastAsia"/>
        </w:rPr>
        <w:t>附录B（规范性附录）用户调查表</w:t>
      </w:r>
      <w:r>
        <w:rPr>
          <w:rFonts w:hint="eastAsia" w:asciiTheme="minorEastAsia" w:hAnsiTheme="minorEastAsia" w:eastAsiaTheme="minorEastAsia" w:cstheme="minorEastAsia"/>
        </w:rPr>
        <w:tab/>
      </w:r>
      <w:r>
        <w:rPr>
          <w:rFonts w:hint="eastAsia" w:asciiTheme="minorEastAsia" w:hAnsiTheme="minorEastAsia" w:eastAsiaTheme="minorEastAsia" w:cstheme="minorEastAsia"/>
        </w:rPr>
        <w:fldChar w:fldCharType="begin"/>
      </w:r>
      <w:r>
        <w:rPr>
          <w:rFonts w:hint="eastAsia" w:asciiTheme="minorEastAsia" w:hAnsiTheme="minorEastAsia" w:eastAsiaTheme="minorEastAsia" w:cstheme="minorEastAsia"/>
        </w:rPr>
        <w:instrText xml:space="preserve"> PAGEREF _Toc20801 \h </w:instrText>
      </w:r>
      <w:r>
        <w:rPr>
          <w:rFonts w:hint="eastAsia" w:asciiTheme="minorEastAsia" w:hAnsiTheme="minorEastAsia" w:eastAsiaTheme="minorEastAsia" w:cstheme="minorEastAsia"/>
        </w:rPr>
        <w:fldChar w:fldCharType="separate"/>
      </w:r>
      <w:r>
        <w:rPr>
          <w:rFonts w:asciiTheme="minorEastAsia" w:hAnsiTheme="minorEastAsia" w:eastAsiaTheme="minorEastAsia" w:cstheme="minorEastAsia"/>
        </w:rPr>
        <w:t>12</w:t>
      </w:r>
      <w:r>
        <w:rPr>
          <w:rFonts w:hint="eastAsia" w:asciiTheme="minorEastAsia" w:hAnsiTheme="minorEastAsia" w:eastAsiaTheme="minorEastAsia" w:cstheme="minorEastAsia"/>
        </w:rPr>
        <w:fldChar w:fldCharType="end"/>
      </w:r>
      <w:r>
        <w:rPr>
          <w:rFonts w:hint="eastAsia" w:asciiTheme="minorEastAsia" w:hAnsiTheme="minorEastAsia" w:eastAsiaTheme="minorEastAsia" w:cstheme="minorEastAsia"/>
        </w:rPr>
        <w:fldChar w:fldCharType="end"/>
      </w:r>
    </w:p>
    <w:p>
      <w:pPr>
        <w:pStyle w:val="18"/>
        <w:spacing w:before="312" w:beforeLines="100" w:after="312" w:afterLines="100" w:line="240" w:lineRule="auto"/>
      </w:pPr>
      <w:r>
        <w:rPr>
          <w:rFonts w:hint="eastAsia" w:ascii="宋体" w:hAnsi="宋体" w:eastAsia="宋体" w:cs="宋体"/>
          <w:szCs w:val="21"/>
        </w:rPr>
        <w:fldChar w:fldCharType="end"/>
      </w:r>
      <w:bookmarkStart w:id="12" w:name="_Toc32339"/>
      <w:r>
        <w:rPr>
          <w:rFonts w:hint="eastAsia"/>
          <w:sz w:val="21"/>
          <w:szCs w:val="21"/>
        </w:rPr>
        <w:br w:type="page"/>
      </w:r>
      <w:bookmarkStart w:id="13" w:name="_Toc439322055"/>
      <w:r>
        <w:rPr>
          <w:rFonts w:hint="eastAsia"/>
        </w:rPr>
        <w:t>前</w:t>
      </w:r>
      <w:bookmarkStart w:id="14" w:name="BKQY"/>
      <w:r>
        <w:rPr>
          <w:rFonts w:hint="eastAsia"/>
        </w:rPr>
        <w:t>  言</w:t>
      </w:r>
      <w:bookmarkEnd w:id="6"/>
      <w:bookmarkEnd w:id="7"/>
      <w:bookmarkEnd w:id="8"/>
      <w:bookmarkEnd w:id="9"/>
      <w:bookmarkEnd w:id="12"/>
      <w:bookmarkEnd w:id="13"/>
      <w:bookmarkEnd w:id="14"/>
    </w:p>
    <w:p>
      <w:pPr>
        <w:pStyle w:val="20"/>
        <w:tabs>
          <w:tab w:val="center" w:pos="4201"/>
          <w:tab w:val="right" w:leader="dot" w:pos="9298"/>
        </w:tabs>
        <w:ind w:firstLine="420"/>
        <w:rPr>
          <w:rFonts w:hint="eastAsia"/>
        </w:rPr>
      </w:pPr>
      <w:r>
        <w:rPr>
          <w:rFonts w:hint="eastAsia"/>
        </w:rPr>
        <w:t>本大纲依据TZ 1—2019《农业机械推广鉴定大纲编写规则》编制。</w:t>
      </w:r>
    </w:p>
    <w:p>
      <w:pPr>
        <w:pStyle w:val="20"/>
        <w:tabs>
          <w:tab w:val="center" w:pos="4201"/>
          <w:tab w:val="right" w:leader="dot" w:pos="9298"/>
        </w:tabs>
        <w:ind w:firstLine="420"/>
        <w:rPr>
          <w:rFonts w:hint="eastAsia" w:eastAsia="宋体"/>
          <w:lang w:eastAsia="zh-CN"/>
        </w:rPr>
      </w:pPr>
      <w:r>
        <w:rPr>
          <w:rFonts w:hint="eastAsia"/>
          <w:lang w:eastAsia="zh-CN"/>
        </w:rPr>
        <w:t>本大纲为首次制定。</w:t>
      </w:r>
    </w:p>
    <w:p>
      <w:pPr>
        <w:pStyle w:val="20"/>
        <w:ind w:firstLine="420"/>
        <w:rPr>
          <w:rFonts w:hint="eastAsia"/>
        </w:rPr>
      </w:pPr>
      <w:r>
        <w:rPr>
          <w:rFonts w:hint="eastAsia"/>
        </w:rPr>
        <w:t>本大纲由农业农村部农业机械化管理司提出。</w:t>
      </w:r>
    </w:p>
    <w:p>
      <w:pPr>
        <w:pStyle w:val="20"/>
        <w:ind w:firstLine="420"/>
        <w:rPr>
          <w:rFonts w:hint="eastAsia"/>
        </w:rPr>
      </w:pPr>
      <w:r>
        <w:rPr>
          <w:rFonts w:hint="eastAsia"/>
        </w:rPr>
        <w:t>本大纲由农业农村部农业机械化总站技术归口。</w:t>
      </w:r>
    </w:p>
    <w:p>
      <w:pPr>
        <w:pStyle w:val="20"/>
        <w:ind w:firstLine="420"/>
        <w:rPr>
          <w:rFonts w:ascii="Times New Roman"/>
        </w:rPr>
      </w:pPr>
      <w:r>
        <w:rPr>
          <w:rFonts w:hint="eastAsia"/>
        </w:rPr>
        <w:t>本大纲起草单位：甘肃省农业机械化技术推广总站、安徽省农业机械试验鉴定站、甘肃康华制药机械设备有限公司</w:t>
      </w:r>
      <w:bookmarkStart w:id="94" w:name="_GoBack"/>
      <w:bookmarkEnd w:id="94"/>
      <w:r>
        <w:rPr>
          <w:rFonts w:hint="eastAsia"/>
        </w:rPr>
        <w:t>。</w:t>
      </w:r>
    </w:p>
    <w:p>
      <w:pPr>
        <w:pStyle w:val="20"/>
        <w:ind w:firstLine="420"/>
      </w:pPr>
      <w:r>
        <w:rPr>
          <w:rFonts w:hint="eastAsia"/>
        </w:rPr>
        <w:t>本大纲主要起草人</w:t>
      </w:r>
      <w:r>
        <w:rPr>
          <w:rFonts w:hint="eastAsia"/>
          <w:lang w:eastAsia="zh-CN"/>
        </w:rPr>
        <w:t>：</w:t>
      </w:r>
      <w:r>
        <w:rPr>
          <w:rFonts w:hint="eastAsia"/>
          <w:lang w:val="en-US" w:eastAsia="zh-CN"/>
        </w:rPr>
        <w:t xml:space="preserve">    </w:t>
      </w:r>
      <w:r>
        <w:rPr>
          <w:rFonts w:hint="eastAsia"/>
        </w:rPr>
        <w:t>。</w:t>
      </w:r>
    </w:p>
    <w:p>
      <w:pPr>
        <w:pStyle w:val="20"/>
        <w:tabs>
          <w:tab w:val="center" w:pos="4201"/>
          <w:tab w:val="right" w:leader="dot" w:pos="9298"/>
        </w:tabs>
        <w:ind w:firstLine="0" w:firstLineChars="0"/>
        <w:rPr>
          <w:rFonts w:hAnsi="宋体"/>
        </w:rPr>
      </w:pPr>
    </w:p>
    <w:p>
      <w:pPr>
        <w:pStyle w:val="20"/>
        <w:tabs>
          <w:tab w:val="center" w:pos="4201"/>
          <w:tab w:val="right" w:leader="dot" w:pos="9298"/>
        </w:tabs>
        <w:ind w:firstLine="0" w:firstLineChars="0"/>
        <w:rPr>
          <w:rFonts w:hAnsi="宋体"/>
        </w:rPr>
        <w:sectPr>
          <w:headerReference r:id="rId9" w:type="default"/>
          <w:footerReference r:id="rId11" w:type="default"/>
          <w:headerReference r:id="rId10" w:type="even"/>
          <w:footerReference r:id="rId12" w:type="even"/>
          <w:pgSz w:w="11907" w:h="16839"/>
          <w:pgMar w:top="1417" w:right="1134" w:bottom="1134" w:left="1417" w:header="1020" w:footer="1020" w:gutter="0"/>
          <w:pgNumType w:fmt="upperRoman" w:start="1"/>
          <w:cols w:space="720" w:num="1"/>
          <w:docGrid w:type="lines" w:linePitch="312" w:charSpace="0"/>
        </w:sectPr>
      </w:pPr>
    </w:p>
    <w:p>
      <w:pPr>
        <w:pStyle w:val="18"/>
      </w:pPr>
      <w:bookmarkStart w:id="15" w:name="_Toc8255"/>
      <w:bookmarkStart w:id="16" w:name="_Toc17166"/>
      <w:r>
        <w:rPr>
          <w:rFonts w:hint="eastAsia"/>
        </w:rPr>
        <w:t>中药材</w:t>
      </w:r>
      <w:bookmarkEnd w:id="15"/>
      <w:bookmarkEnd w:id="16"/>
      <w:r>
        <w:rPr>
          <w:rFonts w:hint="eastAsia"/>
          <w:lang w:eastAsia="zh-CN"/>
        </w:rPr>
        <w:t>切片机</w:t>
      </w:r>
    </w:p>
    <w:p>
      <w:pPr>
        <w:pStyle w:val="22"/>
        <w:spacing w:before="312" w:beforeLines="100" w:after="312" w:afterLines="100"/>
      </w:pPr>
      <w:bookmarkStart w:id="17" w:name="_Toc1143"/>
      <w:r>
        <w:rPr>
          <w:rFonts w:hint="eastAsia"/>
        </w:rPr>
        <w:t>范围</w:t>
      </w:r>
      <w:bookmarkEnd w:id="17"/>
    </w:p>
    <w:p>
      <w:pPr>
        <w:pStyle w:val="20"/>
        <w:ind w:firstLine="420"/>
      </w:pPr>
      <w:r>
        <w:rPr>
          <w:rFonts w:hint="eastAsia"/>
        </w:rPr>
        <w:t>本大纲规定了根茎类中药材</w:t>
      </w:r>
      <w:r>
        <w:rPr>
          <w:rFonts w:hint="eastAsia"/>
          <w:lang w:eastAsia="zh-CN"/>
        </w:rPr>
        <w:t>切片机</w:t>
      </w:r>
      <w:r>
        <w:rPr>
          <w:rFonts w:hint="eastAsia"/>
        </w:rPr>
        <w:t>推广</w:t>
      </w:r>
      <w:r>
        <w:rPr>
          <w:rFonts w:hint="eastAsia" w:cs="宋体"/>
        </w:rPr>
        <w:t>鉴定</w:t>
      </w:r>
      <w:r>
        <w:rPr>
          <w:rFonts w:hint="eastAsia"/>
        </w:rPr>
        <w:t>的鉴定</w:t>
      </w:r>
      <w:r>
        <w:rPr>
          <w:rFonts w:hint="eastAsia" w:cs="宋体"/>
        </w:rPr>
        <w:t>内容、方法和判定规则。</w:t>
      </w:r>
    </w:p>
    <w:p>
      <w:pPr>
        <w:pStyle w:val="20"/>
        <w:ind w:firstLine="420"/>
      </w:pPr>
      <w:r>
        <w:rPr>
          <w:rFonts w:hint="eastAsia"/>
        </w:rPr>
        <w:t>本大纲适用于根茎类中药材</w:t>
      </w:r>
      <w:r>
        <w:rPr>
          <w:rFonts w:hint="eastAsia"/>
          <w:lang w:eastAsia="zh-CN"/>
        </w:rPr>
        <w:t>切片机</w:t>
      </w:r>
      <w:r>
        <w:rPr>
          <w:rFonts w:hint="eastAsia"/>
        </w:rPr>
        <w:t>（以下简称</w:t>
      </w:r>
      <w:r>
        <w:rPr>
          <w:rFonts w:hint="eastAsia"/>
          <w:lang w:eastAsia="zh-CN"/>
        </w:rPr>
        <w:t>切片机</w:t>
      </w:r>
      <w:r>
        <w:rPr>
          <w:rFonts w:hint="eastAsia"/>
        </w:rPr>
        <w:t>）的推广鉴定。</w:t>
      </w:r>
    </w:p>
    <w:p>
      <w:pPr>
        <w:pStyle w:val="22"/>
        <w:spacing w:before="312" w:beforeLines="100" w:after="312" w:afterLines="100"/>
      </w:pPr>
      <w:bookmarkStart w:id="18" w:name="_Toc6364"/>
      <w:r>
        <w:rPr>
          <w:rFonts w:hint="eastAsia"/>
        </w:rPr>
        <w:t>规范性引用文件</w:t>
      </w:r>
      <w:bookmarkEnd w:id="18"/>
    </w:p>
    <w:p>
      <w:pPr>
        <w:pStyle w:val="20"/>
        <w:ind w:firstLine="420"/>
        <w:rPr>
          <w:rFonts w:hint="eastAsia"/>
        </w:rPr>
      </w:pPr>
      <w:r>
        <w:rPr>
          <w:rFonts w:hint="eastAsia"/>
        </w:rPr>
        <w:t>下列文件对于本文件的应用是必不可少的。凡是注日期的引用文件，仅注日期的版本适用于本文件。凡是不注日期的引用文件，其最新版本（包括所有的修改单）适用于本文件。</w:t>
      </w:r>
    </w:p>
    <w:p>
      <w:pPr>
        <w:pStyle w:val="20"/>
        <w:ind w:firstLine="420"/>
      </w:pPr>
      <w:r>
        <w:rPr>
          <w:rFonts w:hint="eastAsia"/>
        </w:rPr>
        <w:t>GB 1039</w:t>
      </w:r>
      <w:r>
        <w:rPr>
          <w:rFonts w:hint="eastAsia"/>
          <w:lang w:val="en-US" w:eastAsia="zh-CN"/>
        </w:rPr>
        <w:t>5.1</w:t>
      </w:r>
      <w:r>
        <w:rPr>
          <w:rFonts w:hint="eastAsia"/>
        </w:rPr>
        <w:t xml:space="preserve">  </w:t>
      </w:r>
      <w:r>
        <w:rPr>
          <w:rFonts w:hint="eastAsia"/>
          <w:lang w:eastAsia="zh-CN"/>
        </w:rPr>
        <w:t>农业机械</w:t>
      </w:r>
      <w:r>
        <w:rPr>
          <w:rFonts w:hint="eastAsia"/>
          <w:lang w:val="en-US" w:eastAsia="zh-CN"/>
        </w:rPr>
        <w:t xml:space="preserve">  安全</w:t>
      </w:r>
      <w:r>
        <w:rPr>
          <w:rFonts w:hint="eastAsia"/>
        </w:rPr>
        <w:t xml:space="preserve">  </w:t>
      </w:r>
      <w:r>
        <w:rPr>
          <w:rFonts w:hint="eastAsia"/>
          <w:lang w:eastAsia="zh-CN"/>
        </w:rPr>
        <w:t>第</w:t>
      </w:r>
      <w:r>
        <w:rPr>
          <w:rFonts w:hint="eastAsia"/>
          <w:lang w:val="en-US" w:eastAsia="zh-CN"/>
        </w:rPr>
        <w:t>1部分：</w:t>
      </w:r>
      <w:r>
        <w:rPr>
          <w:rFonts w:hint="eastAsia"/>
        </w:rPr>
        <w:t>总则</w:t>
      </w:r>
    </w:p>
    <w:p>
      <w:pPr>
        <w:pStyle w:val="20"/>
        <w:ind w:firstLine="420"/>
      </w:pPr>
      <w:r>
        <w:rPr>
          <w:rFonts w:hint="eastAsia"/>
        </w:rPr>
        <w:t>GB 10396  农林拖拉机和机械、草坪和园艺动力机械  安全标志和危险图形  总则</w:t>
      </w:r>
    </w:p>
    <w:p>
      <w:pPr>
        <w:pStyle w:val="20"/>
        <w:tabs>
          <w:tab w:val="center" w:pos="4201"/>
          <w:tab w:val="right" w:leader="dot" w:pos="9298"/>
        </w:tabs>
        <w:ind w:firstLine="420"/>
        <w:rPr>
          <w:rFonts w:hint="eastAsia"/>
          <w:lang w:eastAsia="zh-CN"/>
        </w:rPr>
      </w:pPr>
      <w:r>
        <w:rPr>
          <w:rFonts w:hint="eastAsia"/>
        </w:rPr>
        <w:t xml:space="preserve">GB/T </w:t>
      </w:r>
      <w:r>
        <w:rPr>
          <w:rFonts w:hint="eastAsia"/>
          <w:lang w:val="en-US" w:eastAsia="zh-CN"/>
        </w:rPr>
        <w:t>23821</w:t>
      </w:r>
      <w:r>
        <w:rPr>
          <w:rFonts w:hint="eastAsia"/>
        </w:rPr>
        <w:t xml:space="preserve">  </w:t>
      </w:r>
      <w:r>
        <w:rPr>
          <w:rFonts w:hint="eastAsia"/>
          <w:lang w:eastAsia="zh-CN"/>
        </w:rPr>
        <w:t>机械安全</w:t>
      </w:r>
      <w:r>
        <w:rPr>
          <w:rFonts w:hint="eastAsia"/>
        </w:rPr>
        <w:t xml:space="preserve">  </w:t>
      </w:r>
      <w:r>
        <w:rPr>
          <w:rFonts w:hint="eastAsia"/>
          <w:lang w:eastAsia="zh-CN"/>
        </w:rPr>
        <w:t>防止上下肢触及危险区的安全距离</w:t>
      </w:r>
    </w:p>
    <w:p>
      <w:pPr>
        <w:pStyle w:val="22"/>
        <w:spacing w:before="312" w:beforeLines="100" w:after="312" w:afterLines="100"/>
      </w:pPr>
      <w:bookmarkStart w:id="19" w:name="_Toc31616"/>
      <w:r>
        <w:rPr>
          <w:rFonts w:hint="eastAsia"/>
        </w:rPr>
        <w:t>术语和定义</w:t>
      </w:r>
      <w:bookmarkEnd w:id="19"/>
    </w:p>
    <w:p>
      <w:pPr>
        <w:pStyle w:val="20"/>
        <w:ind w:firstLine="420"/>
      </w:pPr>
      <w:bookmarkStart w:id="20" w:name="_Toc228089956"/>
      <w:bookmarkStart w:id="21" w:name="_Toc228090154"/>
      <w:bookmarkStart w:id="22" w:name="_Toc228084413"/>
      <w:r>
        <w:rPr>
          <w:rFonts w:hint="eastAsia"/>
        </w:rPr>
        <w:t>下列术语和定义适用于本文件。</w:t>
      </w:r>
      <w:bookmarkEnd w:id="20"/>
      <w:bookmarkEnd w:id="21"/>
      <w:bookmarkEnd w:id="22"/>
    </w:p>
    <w:p>
      <w:pPr>
        <w:pStyle w:val="23"/>
        <w:spacing w:before="156" w:beforeLines="50" w:after="156" w:afterLines="50"/>
        <w:ind w:left="0"/>
      </w:pPr>
      <w:bookmarkStart w:id="23" w:name="_Toc32692"/>
      <w:bookmarkEnd w:id="23"/>
      <w:bookmarkStart w:id="24" w:name="_Toc461531131"/>
      <w:bookmarkEnd w:id="24"/>
      <w:bookmarkStart w:id="25" w:name="_Toc7135"/>
      <w:bookmarkEnd w:id="25"/>
      <w:bookmarkStart w:id="26" w:name="_Toc14090"/>
      <w:bookmarkEnd w:id="26"/>
      <w:bookmarkStart w:id="27" w:name="_Toc8239"/>
      <w:bookmarkEnd w:id="27"/>
    </w:p>
    <w:p>
      <w:pPr>
        <w:pStyle w:val="20"/>
        <w:spacing w:before="156" w:beforeLines="50" w:after="156" w:afterLines="50"/>
        <w:ind w:firstLine="420"/>
        <w:rPr>
          <w:rFonts w:hint="eastAsia" w:ascii="黑体" w:hAnsi="黑体" w:eastAsia="黑体" w:cs="黑体"/>
          <w:lang w:eastAsia="zh-CN"/>
        </w:rPr>
      </w:pPr>
      <w:r>
        <w:rPr>
          <w:rFonts w:hint="eastAsia" w:ascii="黑体" w:hAnsi="黑体" w:eastAsia="黑体" w:cs="黑体"/>
        </w:rPr>
        <w:t>中药材</w:t>
      </w:r>
      <w:r>
        <w:rPr>
          <w:rFonts w:hint="eastAsia" w:ascii="黑体" w:hAnsi="黑体" w:eastAsia="黑体" w:cs="黑体"/>
          <w:lang w:eastAsia="zh-CN"/>
        </w:rPr>
        <w:t>切片机</w:t>
      </w:r>
    </w:p>
    <w:p>
      <w:pPr>
        <w:pStyle w:val="20"/>
        <w:ind w:firstLine="420"/>
      </w:pPr>
      <w:bookmarkStart w:id="28" w:name="_Toc16602"/>
      <w:bookmarkEnd w:id="28"/>
      <w:bookmarkStart w:id="29" w:name="_Toc25178"/>
      <w:bookmarkEnd w:id="29"/>
      <w:bookmarkStart w:id="30" w:name="_Toc461531132"/>
      <w:bookmarkEnd w:id="30"/>
      <w:bookmarkStart w:id="31" w:name="_Toc23984"/>
      <w:bookmarkEnd w:id="31"/>
      <w:bookmarkStart w:id="32" w:name="_Toc20799"/>
      <w:bookmarkEnd w:id="32"/>
      <w:r>
        <w:rPr>
          <w:rFonts w:hint="eastAsia" w:cs="宋体"/>
          <w:color w:val="000000"/>
          <w:szCs w:val="21"/>
          <w:lang w:val="en-US" w:eastAsia="zh-CN"/>
        </w:rPr>
        <w:t>将中药材切制成片状的机械，按切片方式分为旋料式、直线往复式、摆动往复式、旋转式等类型</w:t>
      </w:r>
      <w:r>
        <w:rPr>
          <w:rFonts w:hint="eastAsia" w:cs="宋体"/>
          <w:color w:val="000000"/>
          <w:szCs w:val="21"/>
        </w:rPr>
        <w:t>。</w:t>
      </w:r>
    </w:p>
    <w:p>
      <w:pPr>
        <w:pStyle w:val="23"/>
        <w:spacing w:before="156" w:beforeLines="50" w:after="156" w:afterLines="50"/>
        <w:ind w:left="0"/>
        <w:rPr>
          <w:rFonts w:ascii="黑体" w:hAnsi="黑体" w:cs="黑体"/>
        </w:rPr>
      </w:pPr>
    </w:p>
    <w:p>
      <w:pPr>
        <w:pStyle w:val="20"/>
        <w:spacing w:before="156" w:beforeLines="50" w:after="156" w:afterLines="50"/>
        <w:ind w:firstLine="420"/>
        <w:rPr>
          <w:rFonts w:ascii="黑体" w:hAnsi="黑体" w:eastAsia="黑体" w:cs="黑体"/>
        </w:rPr>
      </w:pPr>
      <w:r>
        <w:rPr>
          <w:rFonts w:hint="eastAsia" w:ascii="黑体" w:hAnsi="黑体" w:eastAsia="黑体" w:cs="黑体"/>
          <w:lang w:eastAsia="zh-CN"/>
        </w:rPr>
        <w:t>切片厚度</w:t>
      </w:r>
    </w:p>
    <w:p>
      <w:pPr>
        <w:pStyle w:val="20"/>
        <w:ind w:firstLine="420"/>
      </w:pPr>
      <w:bookmarkStart w:id="33" w:name="_Toc16150"/>
      <w:bookmarkEnd w:id="33"/>
      <w:bookmarkStart w:id="34" w:name="_Toc15033"/>
      <w:bookmarkEnd w:id="34"/>
      <w:bookmarkStart w:id="35" w:name="_Toc461531133"/>
      <w:bookmarkEnd w:id="35"/>
      <w:bookmarkStart w:id="36" w:name="_Toc3968"/>
      <w:bookmarkEnd w:id="36"/>
      <w:r>
        <w:rPr>
          <w:rFonts w:hint="eastAsia"/>
        </w:rPr>
        <w:t>按照</w:t>
      </w:r>
      <w:r>
        <w:rPr>
          <w:rFonts w:hint="eastAsia"/>
          <w:lang w:eastAsia="zh-CN"/>
        </w:rPr>
        <w:t>一定的</w:t>
      </w:r>
      <w:r>
        <w:rPr>
          <w:rFonts w:hint="eastAsia"/>
        </w:rPr>
        <w:t>要求</w:t>
      </w:r>
      <w:r>
        <w:rPr>
          <w:rFonts w:hint="eastAsia"/>
          <w:lang w:eastAsia="zh-CN"/>
        </w:rPr>
        <w:t>将中药材切成药片的厚度</w:t>
      </w:r>
      <w:r>
        <w:rPr>
          <w:rFonts w:hint="eastAsia"/>
        </w:rPr>
        <w:t>。</w:t>
      </w:r>
    </w:p>
    <w:p>
      <w:pPr>
        <w:pStyle w:val="23"/>
        <w:spacing w:before="156" w:beforeLines="50" w:after="156" w:afterLines="50"/>
        <w:ind w:left="0"/>
        <w:rPr>
          <w:rFonts w:ascii="黑体" w:hAnsi="黑体" w:cs="黑体"/>
        </w:rPr>
      </w:pPr>
      <w:bookmarkStart w:id="37" w:name="_Toc30355"/>
      <w:bookmarkEnd w:id="37"/>
    </w:p>
    <w:p>
      <w:pPr>
        <w:pStyle w:val="20"/>
        <w:spacing w:before="156" w:beforeLines="50" w:after="156" w:afterLines="50"/>
        <w:ind w:firstLine="420"/>
        <w:rPr>
          <w:rFonts w:ascii="黑体" w:hAnsi="黑体" w:eastAsia="黑体" w:cs="黑体"/>
        </w:rPr>
      </w:pPr>
      <w:r>
        <w:rPr>
          <w:rFonts w:hint="eastAsia" w:ascii="黑体" w:hAnsi="黑体" w:eastAsia="黑体" w:cs="黑体"/>
          <w:lang w:eastAsia="zh-CN"/>
        </w:rPr>
        <w:t>片厚误差</w:t>
      </w:r>
    </w:p>
    <w:p>
      <w:pPr>
        <w:pStyle w:val="20"/>
        <w:ind w:firstLine="420"/>
      </w:pPr>
      <w:r>
        <w:rPr>
          <w:rFonts w:hint="eastAsia"/>
          <w:lang w:eastAsia="zh-CN"/>
        </w:rPr>
        <w:t>切片厚度与设定厚度尺寸之差</w:t>
      </w:r>
      <w:r>
        <w:rPr>
          <w:rFonts w:hint="eastAsia"/>
        </w:rPr>
        <w:t>。</w:t>
      </w:r>
    </w:p>
    <w:p>
      <w:pPr>
        <w:pStyle w:val="23"/>
        <w:spacing w:before="156" w:beforeLines="50" w:after="156" w:afterLines="50"/>
        <w:ind w:left="0"/>
      </w:pPr>
    </w:p>
    <w:p>
      <w:pPr>
        <w:pStyle w:val="20"/>
        <w:spacing w:before="156" w:beforeLines="50" w:after="156" w:afterLines="50"/>
        <w:ind w:firstLine="420"/>
        <w:rPr>
          <w:rFonts w:ascii="黑体" w:hAnsi="黑体" w:eastAsia="黑体" w:cs="黑体"/>
        </w:rPr>
      </w:pPr>
      <w:r>
        <w:rPr>
          <w:rFonts w:hint="eastAsia" w:ascii="黑体" w:hAnsi="黑体" w:eastAsia="黑体" w:cs="黑体"/>
          <w:lang w:eastAsia="zh-CN"/>
        </w:rPr>
        <w:t>切片破损率</w:t>
      </w:r>
    </w:p>
    <w:p>
      <w:pPr>
        <w:pStyle w:val="20"/>
        <w:ind w:firstLine="420"/>
        <w:rPr>
          <w:rFonts w:hint="eastAsia"/>
        </w:rPr>
      </w:pPr>
      <w:r>
        <w:rPr>
          <w:rFonts w:hint="eastAsia"/>
          <w:lang w:eastAsia="zh-CN"/>
        </w:rPr>
        <w:t>切片样本中明显的不完整、破损、裂痕或缺损等缺陷片数占总数的比值</w:t>
      </w:r>
      <w:r>
        <w:rPr>
          <w:rFonts w:hint="eastAsia"/>
        </w:rPr>
        <w:t>。</w:t>
      </w:r>
    </w:p>
    <w:p>
      <w:pPr>
        <w:pStyle w:val="22"/>
        <w:spacing w:before="312" w:beforeLines="100" w:after="312" w:afterLines="100"/>
      </w:pPr>
      <w:bookmarkStart w:id="38" w:name="_Toc23404"/>
      <w:r>
        <w:rPr>
          <w:rFonts w:hint="eastAsia"/>
        </w:rPr>
        <w:t>基本要求</w:t>
      </w:r>
      <w:bookmarkEnd w:id="38"/>
    </w:p>
    <w:p>
      <w:pPr>
        <w:pStyle w:val="23"/>
        <w:spacing w:before="156" w:beforeLines="50" w:after="156" w:afterLines="50"/>
        <w:ind w:left="0"/>
      </w:pPr>
      <w:bookmarkStart w:id="39" w:name="_Toc21442"/>
      <w:bookmarkStart w:id="40" w:name="_Toc23640"/>
      <w:r>
        <w:rPr>
          <w:rFonts w:hint="eastAsia"/>
        </w:rPr>
        <w:t>需补充提供的材料</w:t>
      </w:r>
      <w:bookmarkEnd w:id="39"/>
      <w:bookmarkEnd w:id="40"/>
    </w:p>
    <w:p>
      <w:pPr>
        <w:pStyle w:val="20"/>
        <w:ind w:firstLine="420"/>
      </w:pPr>
      <w:r>
        <w:rPr>
          <w:rFonts w:hint="eastAsia"/>
        </w:rPr>
        <w:t>除申请时提交的材料外，需补充提供以下材料：</w:t>
      </w:r>
    </w:p>
    <w:p>
      <w:pPr>
        <w:pStyle w:val="20"/>
        <w:numPr>
          <w:ilvl w:val="0"/>
          <w:numId w:val="5"/>
        </w:numPr>
        <w:ind w:firstLine="420"/>
      </w:pPr>
      <w:r>
        <w:rPr>
          <w:rFonts w:hint="eastAsia"/>
        </w:rPr>
        <w:t>产品规格表（见附录</w:t>
      </w:r>
      <w:r>
        <w:rPr>
          <w:rFonts w:hint="eastAsia"/>
          <w:lang w:val="en-US" w:eastAsia="zh-CN"/>
        </w:rPr>
        <w:t>A</w:t>
      </w:r>
      <w:r>
        <w:rPr>
          <w:rFonts w:hint="eastAsia"/>
        </w:rPr>
        <w:t>）；</w:t>
      </w:r>
    </w:p>
    <w:p>
      <w:pPr>
        <w:pStyle w:val="20"/>
        <w:numPr>
          <w:ilvl w:val="0"/>
          <w:numId w:val="5"/>
        </w:numPr>
        <w:ind w:firstLine="420"/>
      </w:pPr>
      <w:r>
        <w:rPr>
          <w:rFonts w:hint="eastAsia"/>
        </w:rPr>
        <w:t>样机照片（左前方45°、右前方45°、正后方、产品铭牌各1张）；</w:t>
      </w:r>
    </w:p>
    <w:p>
      <w:pPr>
        <w:pStyle w:val="20"/>
        <w:numPr>
          <w:ilvl w:val="0"/>
          <w:numId w:val="5"/>
        </w:numPr>
        <w:ind w:left="705" w:leftChars="202" w:hanging="281" w:hangingChars="134"/>
      </w:pPr>
      <w:r>
        <w:rPr>
          <w:rFonts w:hint="eastAsia"/>
        </w:rPr>
        <w:t>用户名单</w:t>
      </w:r>
      <w:r>
        <w:rPr>
          <w:rFonts w:hAnsi="宋体"/>
          <w:spacing w:val="-2"/>
        </w:rPr>
        <w:t>[</w:t>
      </w:r>
      <w:r>
        <w:rPr>
          <w:rFonts w:hint="eastAsia"/>
        </w:rPr>
        <w:t>内容至少包括购买者姓名、通讯地址、联系电话、产品型号名称、出厂编号、购机时间等，提供的用户应为作业一个季节以上，分布在3个主要使用（销售）区</w:t>
      </w:r>
      <w:r>
        <w:rPr>
          <w:rFonts w:hAnsi="宋体" w:cs="宋体"/>
          <w:spacing w:val="2"/>
          <w:sz w:val="20"/>
        </w:rPr>
        <w:t>域</w:t>
      </w:r>
      <w:r>
        <w:rPr>
          <w:rFonts w:hint="eastAsia" w:hAnsi="宋体" w:cs="宋体"/>
          <w:spacing w:val="2"/>
          <w:sz w:val="20"/>
        </w:rPr>
        <w:t>，</w:t>
      </w:r>
      <w:r>
        <w:rPr>
          <w:rFonts w:hint="eastAsia" w:hAnsi="宋体"/>
        </w:rPr>
        <w:t>数量为5户</w:t>
      </w:r>
      <w:r>
        <w:rPr>
          <w:rFonts w:hAnsi="宋体"/>
          <w:spacing w:val="-2"/>
        </w:rPr>
        <w:t>]</w:t>
      </w:r>
      <w:r>
        <w:rPr>
          <w:rFonts w:hint="eastAsia"/>
        </w:rPr>
        <w:t>。</w:t>
      </w:r>
    </w:p>
    <w:p>
      <w:pPr>
        <w:pStyle w:val="20"/>
        <w:ind w:left="420" w:firstLine="0" w:firstLineChars="0"/>
      </w:pPr>
      <w:r>
        <w:rPr>
          <w:rFonts w:hint="eastAsia"/>
        </w:rPr>
        <w:t>以上材料需加盖制造商公章。</w:t>
      </w:r>
    </w:p>
    <w:p>
      <w:pPr>
        <w:pStyle w:val="23"/>
        <w:spacing w:before="156" w:beforeLines="50" w:after="156" w:afterLines="50"/>
        <w:ind w:left="0"/>
        <w:rPr>
          <w:rFonts w:ascii="黑体" w:hAnsi="宋体"/>
        </w:rPr>
      </w:pPr>
      <w:bookmarkStart w:id="41" w:name="_Toc347"/>
      <w:bookmarkStart w:id="42" w:name="_Toc26231"/>
      <w:r>
        <w:rPr>
          <w:rFonts w:hint="eastAsia" w:ascii="黑体" w:hAnsi="宋体"/>
        </w:rPr>
        <w:t>样机确定</w:t>
      </w:r>
      <w:bookmarkEnd w:id="41"/>
      <w:bookmarkEnd w:id="42"/>
    </w:p>
    <w:p>
      <w:pPr>
        <w:pStyle w:val="20"/>
        <w:tabs>
          <w:tab w:val="center" w:pos="4201"/>
          <w:tab w:val="right" w:leader="dot" w:pos="9298"/>
        </w:tabs>
        <w:ind w:firstLine="420"/>
      </w:pPr>
      <w:r>
        <w:rPr>
          <w:rFonts w:hint="eastAsia"/>
        </w:rPr>
        <w:t>样机由制造商送样。样机是近12个月内生产的合格产品，数量为1台，由制造商按约定的时间送达指定地点。样机由检验人员验样并经制造商确认后，方可进行试验，鉴定完成且制造商对鉴定结果无异议后，样机由制造商自行处理。</w:t>
      </w:r>
    </w:p>
    <w:p>
      <w:pPr>
        <w:pStyle w:val="23"/>
        <w:spacing w:before="156" w:beforeLines="50" w:after="156" w:afterLines="50"/>
        <w:ind w:left="0"/>
        <w:rPr>
          <w:rFonts w:ascii="黑体" w:hAnsi="宋体"/>
        </w:rPr>
      </w:pPr>
      <w:bookmarkStart w:id="43" w:name="_Toc23188"/>
      <w:bookmarkStart w:id="44" w:name="_Toc16529"/>
      <w:r>
        <w:rPr>
          <w:rFonts w:hint="eastAsia" w:ascii="黑体" w:hAnsi="宋体"/>
        </w:rPr>
        <w:t>生产量和销售量</w:t>
      </w:r>
      <w:bookmarkEnd w:id="43"/>
      <w:bookmarkEnd w:id="44"/>
    </w:p>
    <w:p>
      <w:pPr>
        <w:pStyle w:val="20"/>
        <w:ind w:firstLine="420"/>
        <w:jc w:val="left"/>
      </w:pPr>
      <w:r>
        <w:rPr>
          <w:rFonts w:hint="eastAsia"/>
          <w:lang w:eastAsia="zh-CN"/>
        </w:rPr>
        <w:t>初次申请推广鉴定时，产品的生产量不少于</w:t>
      </w:r>
      <w:r>
        <w:rPr>
          <w:rFonts w:hint="eastAsia"/>
          <w:lang w:val="en-US" w:eastAsia="zh-CN"/>
        </w:rPr>
        <w:t>11台，销售量应不少于10台。</w:t>
      </w:r>
    </w:p>
    <w:p>
      <w:pPr>
        <w:pStyle w:val="23"/>
        <w:spacing w:before="156" w:beforeLines="50" w:after="156" w:afterLines="50"/>
        <w:ind w:left="0"/>
        <w:rPr>
          <w:rFonts w:ascii="黑体" w:hAnsi="宋体"/>
        </w:rPr>
      </w:pPr>
      <w:bookmarkStart w:id="45" w:name="_Toc5813"/>
      <w:bookmarkStart w:id="46" w:name="_Toc17429"/>
      <w:r>
        <w:rPr>
          <w:rFonts w:hint="eastAsia" w:ascii="黑体" w:hAnsi="宋体"/>
        </w:rPr>
        <w:t>参数准确度要求及仪器设备</w:t>
      </w:r>
      <w:bookmarkEnd w:id="45"/>
      <w:bookmarkEnd w:id="46"/>
    </w:p>
    <w:p>
      <w:pPr>
        <w:pStyle w:val="20"/>
        <w:ind w:firstLine="420"/>
        <w:jc w:val="left"/>
      </w:pPr>
      <w:r>
        <w:rPr>
          <w:rFonts w:hint="eastAsia"/>
        </w:rPr>
        <w:t>被测参数准确度要求见表1。选用仪器设备的量程和准确度应与表1的要求相匹配。试验用仪器设备应经过计量检定或校准且在有效期内。</w:t>
      </w:r>
    </w:p>
    <w:p>
      <w:pPr>
        <w:pStyle w:val="24"/>
        <w:numPr>
          <w:ilvl w:val="0"/>
          <w:numId w:val="0"/>
        </w:numPr>
        <w:spacing w:before="156" w:beforeLines="50" w:after="156" w:afterLines="50"/>
      </w:pPr>
      <w:r>
        <w:rPr>
          <w:rFonts w:hint="eastAsia"/>
        </w:rPr>
        <w:t>表1　被测参数准确度要求</w:t>
      </w:r>
    </w:p>
    <w:tbl>
      <w:tblPr>
        <w:tblStyle w:val="12"/>
        <w:tblW w:w="49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2365"/>
        <w:gridCol w:w="3306"/>
        <w:gridCol w:w="2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33" w:type="pct"/>
            <w:vAlign w:val="center"/>
          </w:tcPr>
          <w:p>
            <w:pPr>
              <w:pStyle w:val="20"/>
              <w:ind w:firstLine="0" w:firstLineChars="0"/>
              <w:jc w:val="center"/>
              <w:rPr>
                <w:rFonts w:hAnsi="宋体" w:cs="宋体"/>
                <w:sz w:val="18"/>
              </w:rPr>
            </w:pPr>
            <w:r>
              <w:rPr>
                <w:rFonts w:hint="eastAsia" w:hAnsi="宋体" w:cs="宋体"/>
                <w:sz w:val="18"/>
              </w:rPr>
              <w:t>序号</w:t>
            </w:r>
          </w:p>
        </w:tc>
        <w:tc>
          <w:tcPr>
            <w:tcW w:w="1252" w:type="pct"/>
            <w:vAlign w:val="center"/>
          </w:tcPr>
          <w:p>
            <w:pPr>
              <w:pStyle w:val="20"/>
              <w:ind w:firstLine="0" w:firstLineChars="0"/>
              <w:jc w:val="center"/>
              <w:rPr>
                <w:rFonts w:hAnsi="宋体" w:cs="宋体"/>
                <w:sz w:val="18"/>
              </w:rPr>
            </w:pPr>
            <w:r>
              <w:rPr>
                <w:rFonts w:hint="eastAsia" w:hAnsi="宋体" w:cs="宋体"/>
                <w:sz w:val="18"/>
              </w:rPr>
              <w:t>被测参数名称</w:t>
            </w:r>
          </w:p>
        </w:tc>
        <w:tc>
          <w:tcPr>
            <w:tcW w:w="1750" w:type="pct"/>
            <w:vAlign w:val="center"/>
          </w:tcPr>
          <w:p>
            <w:pPr>
              <w:pStyle w:val="20"/>
              <w:ind w:firstLine="0" w:firstLineChars="0"/>
              <w:jc w:val="center"/>
              <w:rPr>
                <w:rFonts w:hAnsi="宋体" w:cs="宋体"/>
                <w:sz w:val="18"/>
              </w:rPr>
            </w:pPr>
            <w:r>
              <w:rPr>
                <w:rFonts w:hint="eastAsia" w:hAnsi="宋体" w:cs="宋体"/>
                <w:sz w:val="18"/>
              </w:rPr>
              <w:t>测量范围</w:t>
            </w:r>
          </w:p>
        </w:tc>
        <w:tc>
          <w:tcPr>
            <w:tcW w:w="1563" w:type="pct"/>
            <w:vAlign w:val="center"/>
          </w:tcPr>
          <w:p>
            <w:pPr>
              <w:pStyle w:val="20"/>
              <w:ind w:firstLine="0" w:firstLineChars="0"/>
              <w:jc w:val="center"/>
              <w:rPr>
                <w:rFonts w:hAnsi="宋体" w:cs="宋体"/>
                <w:sz w:val="18"/>
              </w:rPr>
            </w:pPr>
            <w:r>
              <w:rPr>
                <w:rFonts w:hint="eastAsia" w:hAnsi="宋体" w:cs="宋体"/>
                <w:sz w:val="18"/>
              </w:rPr>
              <w:t>准确度要求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33" w:type="pct"/>
            <w:vMerge w:val="restart"/>
            <w:vAlign w:val="center"/>
          </w:tcPr>
          <w:p>
            <w:pPr>
              <w:pStyle w:val="20"/>
              <w:ind w:firstLine="0" w:firstLineChars="0"/>
              <w:jc w:val="center"/>
              <w:rPr>
                <w:rFonts w:hint="eastAsia" w:hAnsi="宋体" w:eastAsia="宋体" w:cs="宋体"/>
                <w:sz w:val="18"/>
                <w:lang w:val="en-US" w:eastAsia="zh-CN"/>
              </w:rPr>
            </w:pPr>
            <w:r>
              <w:rPr>
                <w:rFonts w:hint="eastAsia" w:hAnsi="宋体" w:cs="宋体"/>
                <w:sz w:val="18"/>
                <w:lang w:val="en-US" w:eastAsia="zh-CN"/>
              </w:rPr>
              <w:t>1</w:t>
            </w:r>
          </w:p>
        </w:tc>
        <w:tc>
          <w:tcPr>
            <w:tcW w:w="1252" w:type="pct"/>
            <w:vMerge w:val="restart"/>
            <w:vAlign w:val="center"/>
          </w:tcPr>
          <w:p>
            <w:pPr>
              <w:pStyle w:val="20"/>
              <w:ind w:firstLine="0" w:firstLineChars="0"/>
              <w:jc w:val="center"/>
              <w:rPr>
                <w:rFonts w:hint="eastAsia" w:hAnsi="宋体" w:eastAsia="宋体" w:cs="宋体"/>
                <w:color w:val="000000" w:themeColor="text1"/>
                <w:sz w:val="18"/>
                <w:lang w:eastAsia="zh-CN"/>
                <w14:textFill>
                  <w14:solidFill>
                    <w14:schemeClr w14:val="tx1"/>
                  </w14:solidFill>
                </w14:textFill>
              </w:rPr>
            </w:pPr>
            <w:r>
              <w:rPr>
                <w:rFonts w:hint="eastAsia" w:hAnsi="宋体" w:cs="宋体"/>
                <w:color w:val="000000" w:themeColor="text1"/>
                <w:sz w:val="18"/>
                <w:lang w:eastAsia="zh-CN"/>
                <w14:textFill>
                  <w14:solidFill>
                    <w14:schemeClr w14:val="tx1"/>
                  </w14:solidFill>
                </w14:textFill>
              </w:rPr>
              <w:t>长度</w:t>
            </w:r>
          </w:p>
        </w:tc>
        <w:tc>
          <w:tcPr>
            <w:tcW w:w="1750" w:type="pct"/>
            <w:vAlign w:val="center"/>
          </w:tcPr>
          <w:p>
            <w:pPr>
              <w:jc w:val="center"/>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0</w:t>
            </w:r>
            <w:r>
              <w:rPr>
                <w:rFonts w:ascii="宋体" w:hAnsi="宋体"/>
                <w:bCs/>
                <w:color w:val="000000" w:themeColor="text1"/>
                <w:sz w:val="18"/>
                <w:szCs w:val="18"/>
                <w14:textFill>
                  <w14:solidFill>
                    <w14:schemeClr w14:val="tx1"/>
                  </w14:solidFill>
                </w14:textFill>
              </w:rPr>
              <w:t xml:space="preserve"> </w:t>
            </w:r>
            <w:r>
              <w:rPr>
                <w:rFonts w:hint="eastAsia" w:ascii="宋体" w:hAnsi="宋体"/>
                <w:bCs/>
                <w:color w:val="000000" w:themeColor="text1"/>
                <w:sz w:val="18"/>
                <w:szCs w:val="18"/>
                <w14:textFill>
                  <w14:solidFill>
                    <w14:schemeClr w14:val="tx1"/>
                  </w14:solidFill>
                </w14:textFill>
              </w:rPr>
              <w:t>m～5</w:t>
            </w:r>
            <w:r>
              <w:rPr>
                <w:rFonts w:ascii="宋体" w:hAnsi="宋体"/>
                <w:bCs/>
                <w:color w:val="000000" w:themeColor="text1"/>
                <w:sz w:val="18"/>
                <w:szCs w:val="18"/>
                <w14:textFill>
                  <w14:solidFill>
                    <w14:schemeClr w14:val="tx1"/>
                  </w14:solidFill>
                </w14:textFill>
              </w:rPr>
              <w:t xml:space="preserve"> </w:t>
            </w:r>
            <w:r>
              <w:rPr>
                <w:rFonts w:hint="eastAsia" w:ascii="宋体" w:hAnsi="宋体"/>
                <w:bCs/>
                <w:color w:val="000000" w:themeColor="text1"/>
                <w:sz w:val="18"/>
                <w:szCs w:val="18"/>
                <w14:textFill>
                  <w14:solidFill>
                    <w14:schemeClr w14:val="tx1"/>
                  </w14:solidFill>
                </w14:textFill>
              </w:rPr>
              <w:t>m</w:t>
            </w:r>
          </w:p>
        </w:tc>
        <w:tc>
          <w:tcPr>
            <w:tcW w:w="1563" w:type="pct"/>
            <w:vAlign w:val="center"/>
          </w:tcPr>
          <w:p>
            <w:pPr>
              <w:jc w:val="center"/>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1</w:t>
            </w:r>
            <w:r>
              <w:rPr>
                <w:rFonts w:ascii="宋体" w:hAnsi="宋体"/>
                <w:bCs/>
                <w:color w:val="000000" w:themeColor="text1"/>
                <w:sz w:val="18"/>
                <w:szCs w:val="18"/>
                <w14:textFill>
                  <w14:solidFill>
                    <w14:schemeClr w14:val="tx1"/>
                  </w14:solidFill>
                </w14:textFill>
              </w:rPr>
              <w:t xml:space="preserve"> </w:t>
            </w:r>
            <w:r>
              <w:rPr>
                <w:rFonts w:hint="eastAsia" w:ascii="宋体" w:hAnsi="宋体"/>
                <w:bCs/>
                <w:color w:val="000000" w:themeColor="text1"/>
                <w:sz w:val="18"/>
                <w:szCs w:val="18"/>
                <w14:textFill>
                  <w14:solidFill>
                    <w14:schemeClr w14:val="tx1"/>
                  </w14:solidFill>
                </w14:textFill>
              </w:rPr>
              <w:t>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33" w:type="pct"/>
            <w:vMerge w:val="continue"/>
            <w:vAlign w:val="center"/>
          </w:tcPr>
          <w:p>
            <w:pPr>
              <w:pStyle w:val="20"/>
              <w:ind w:firstLine="0" w:firstLineChars="0"/>
              <w:jc w:val="center"/>
              <w:rPr>
                <w:rFonts w:hAnsi="宋体" w:cs="宋体"/>
                <w:sz w:val="18"/>
              </w:rPr>
            </w:pPr>
          </w:p>
        </w:tc>
        <w:tc>
          <w:tcPr>
            <w:tcW w:w="1252" w:type="pct"/>
            <w:vMerge w:val="continue"/>
            <w:vAlign w:val="center"/>
          </w:tcPr>
          <w:p>
            <w:pPr>
              <w:pStyle w:val="20"/>
              <w:ind w:firstLine="0" w:firstLineChars="0"/>
              <w:jc w:val="center"/>
              <w:rPr>
                <w:rFonts w:hAnsi="宋体" w:cs="宋体"/>
                <w:color w:val="000000" w:themeColor="text1"/>
                <w:sz w:val="18"/>
                <w14:textFill>
                  <w14:solidFill>
                    <w14:schemeClr w14:val="tx1"/>
                  </w14:solidFill>
                </w14:textFill>
              </w:rPr>
            </w:pPr>
          </w:p>
        </w:tc>
        <w:tc>
          <w:tcPr>
            <w:tcW w:w="1750" w:type="pct"/>
            <w:vAlign w:val="center"/>
          </w:tcPr>
          <w:p>
            <w:pPr>
              <w:jc w:val="center"/>
              <w:rPr>
                <w:rFonts w:ascii="宋体" w:hAnsi="宋体"/>
                <w:bCs/>
                <w:color w:val="000000" w:themeColor="text1"/>
                <w:sz w:val="18"/>
                <w:szCs w:val="18"/>
                <w14:textFill>
                  <w14:solidFill>
                    <w14:schemeClr w14:val="tx1"/>
                  </w14:solidFill>
                </w14:textFill>
              </w:rPr>
            </w:pPr>
            <w:r>
              <w:rPr>
                <w:rFonts w:hint="eastAsia" w:ascii="宋体" w:hAnsi="宋体"/>
                <w:bCs/>
                <w:color w:val="000000" w:themeColor="text1"/>
                <w:sz w:val="18"/>
                <w:szCs w:val="18"/>
                <w14:textFill>
                  <w14:solidFill>
                    <w14:schemeClr w14:val="tx1"/>
                  </w14:solidFill>
                </w14:textFill>
              </w:rPr>
              <w:t>0</w:t>
            </w:r>
            <w:r>
              <w:rPr>
                <w:rFonts w:ascii="宋体" w:hAnsi="宋体"/>
                <w:bCs/>
                <w:color w:val="000000" w:themeColor="text1"/>
                <w:sz w:val="18"/>
                <w:szCs w:val="18"/>
                <w14:textFill>
                  <w14:solidFill>
                    <w14:schemeClr w14:val="tx1"/>
                  </w14:solidFill>
                </w14:textFill>
              </w:rPr>
              <w:t xml:space="preserve"> </w:t>
            </w:r>
            <w:r>
              <w:rPr>
                <w:rFonts w:hint="eastAsia" w:ascii="宋体" w:hAnsi="宋体"/>
                <w:bCs/>
                <w:color w:val="000000" w:themeColor="text1"/>
                <w:sz w:val="18"/>
                <w:szCs w:val="18"/>
                <w14:textFill>
                  <w14:solidFill>
                    <w14:schemeClr w14:val="tx1"/>
                  </w14:solidFill>
                </w14:textFill>
              </w:rPr>
              <w:t>mm～300</w:t>
            </w:r>
            <w:r>
              <w:rPr>
                <w:rFonts w:ascii="宋体" w:hAnsi="宋体"/>
                <w:bCs/>
                <w:color w:val="000000" w:themeColor="text1"/>
                <w:sz w:val="18"/>
                <w:szCs w:val="18"/>
                <w14:textFill>
                  <w14:solidFill>
                    <w14:schemeClr w14:val="tx1"/>
                  </w14:solidFill>
                </w14:textFill>
              </w:rPr>
              <w:t xml:space="preserve"> </w:t>
            </w:r>
            <w:r>
              <w:rPr>
                <w:rFonts w:hint="eastAsia" w:ascii="宋体" w:hAnsi="宋体"/>
                <w:bCs/>
                <w:color w:val="000000" w:themeColor="text1"/>
                <w:sz w:val="18"/>
                <w:szCs w:val="18"/>
                <w14:textFill>
                  <w14:solidFill>
                    <w14:schemeClr w14:val="tx1"/>
                  </w14:solidFill>
                </w14:textFill>
              </w:rPr>
              <w:t>mm</w:t>
            </w:r>
          </w:p>
        </w:tc>
        <w:tc>
          <w:tcPr>
            <w:tcW w:w="1563" w:type="pct"/>
            <w:vAlign w:val="center"/>
          </w:tcPr>
          <w:p>
            <w:pPr>
              <w:jc w:val="center"/>
              <w:rPr>
                <w:rFonts w:hint="default" w:ascii="宋体" w:hAnsi="宋体" w:eastAsia="宋体"/>
                <w:bCs/>
                <w:color w:val="000000" w:themeColor="text1"/>
                <w:sz w:val="18"/>
                <w:szCs w:val="18"/>
                <w:lang w:val="en-US" w:eastAsia="zh-CN"/>
                <w14:textFill>
                  <w14:solidFill>
                    <w14:schemeClr w14:val="tx1"/>
                  </w14:solidFill>
                </w14:textFill>
              </w:rPr>
            </w:pPr>
            <w:r>
              <w:rPr>
                <w:rFonts w:hint="eastAsia" w:ascii="宋体" w:hAnsi="宋体"/>
                <w:bCs/>
                <w:color w:val="000000" w:themeColor="text1"/>
                <w:sz w:val="18"/>
                <w:szCs w:val="18"/>
                <w:lang w:val="en-US" w:eastAsia="zh-CN"/>
                <w14:textFill>
                  <w14:solidFill>
                    <w14:schemeClr w14:val="tx1"/>
                  </w14:solidFill>
                </w14:textFill>
              </w:rPr>
              <w:t>0.02mm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33" w:type="pct"/>
            <w:vMerge w:val="restart"/>
            <w:vAlign w:val="center"/>
          </w:tcPr>
          <w:p>
            <w:pPr>
              <w:pStyle w:val="20"/>
              <w:ind w:firstLine="0" w:firstLineChars="0"/>
              <w:jc w:val="center"/>
              <w:rPr>
                <w:rFonts w:hAnsi="宋体" w:cs="宋体"/>
                <w:sz w:val="18"/>
              </w:rPr>
            </w:pPr>
            <w:r>
              <w:rPr>
                <w:rFonts w:hint="eastAsia" w:hAnsi="宋体" w:cs="宋体"/>
                <w:sz w:val="18"/>
              </w:rPr>
              <w:t>2</w:t>
            </w:r>
          </w:p>
        </w:tc>
        <w:tc>
          <w:tcPr>
            <w:tcW w:w="1252" w:type="pct"/>
            <w:vMerge w:val="restart"/>
            <w:vAlign w:val="center"/>
          </w:tcPr>
          <w:p>
            <w:pPr>
              <w:pStyle w:val="20"/>
              <w:ind w:firstLine="0" w:firstLineChars="0"/>
              <w:jc w:val="center"/>
              <w:rPr>
                <w:rFonts w:hAnsi="宋体" w:cs="宋体"/>
                <w:sz w:val="18"/>
              </w:rPr>
            </w:pPr>
            <w:r>
              <w:rPr>
                <w:rFonts w:hint="eastAsia" w:hAnsi="宋体" w:cs="宋体"/>
                <w:sz w:val="18"/>
              </w:rPr>
              <w:t>质量</w:t>
            </w:r>
          </w:p>
        </w:tc>
        <w:tc>
          <w:tcPr>
            <w:tcW w:w="1750" w:type="pct"/>
            <w:vAlign w:val="center"/>
          </w:tcPr>
          <w:p>
            <w:pPr>
              <w:jc w:val="center"/>
              <w:rPr>
                <w:rFonts w:ascii="宋体" w:hAnsi="宋体"/>
                <w:bCs/>
                <w:sz w:val="18"/>
                <w:szCs w:val="18"/>
              </w:rPr>
            </w:pPr>
            <w:r>
              <w:rPr>
                <w:rFonts w:hint="eastAsia" w:ascii="宋体" w:hAnsi="宋体"/>
                <w:bCs/>
                <w:sz w:val="18"/>
                <w:szCs w:val="18"/>
              </w:rPr>
              <w:t>0</w:t>
            </w:r>
            <w:r>
              <w:rPr>
                <w:rFonts w:ascii="宋体" w:hAnsi="宋体"/>
                <w:bCs/>
                <w:sz w:val="18"/>
                <w:szCs w:val="18"/>
              </w:rPr>
              <w:t xml:space="preserve"> </w:t>
            </w:r>
            <w:r>
              <w:rPr>
                <w:rFonts w:hint="eastAsia" w:ascii="宋体" w:hAnsi="宋体"/>
                <w:bCs/>
                <w:sz w:val="18"/>
                <w:szCs w:val="18"/>
              </w:rPr>
              <w:t>g～</w:t>
            </w:r>
            <w:r>
              <w:rPr>
                <w:rFonts w:ascii="宋体" w:hAnsi="宋体"/>
                <w:bCs/>
                <w:sz w:val="18"/>
                <w:szCs w:val="18"/>
              </w:rPr>
              <w:t>2</w:t>
            </w:r>
            <w:r>
              <w:rPr>
                <w:rFonts w:hint="eastAsia" w:ascii="宋体" w:hAnsi="宋体"/>
                <w:bCs/>
                <w:sz w:val="18"/>
                <w:szCs w:val="18"/>
              </w:rPr>
              <w:t xml:space="preserve"> </w:t>
            </w:r>
            <w:r>
              <w:rPr>
                <w:rFonts w:ascii="宋体" w:hAnsi="宋体"/>
                <w:bCs/>
                <w:sz w:val="18"/>
                <w:szCs w:val="18"/>
              </w:rPr>
              <w:t>00</w:t>
            </w:r>
            <w:r>
              <w:rPr>
                <w:rFonts w:hint="eastAsia" w:ascii="宋体" w:hAnsi="宋体"/>
                <w:bCs/>
                <w:sz w:val="18"/>
                <w:szCs w:val="18"/>
              </w:rPr>
              <w:t>0</w:t>
            </w:r>
            <w:r>
              <w:rPr>
                <w:rFonts w:ascii="宋体" w:hAnsi="宋体"/>
                <w:bCs/>
                <w:sz w:val="18"/>
                <w:szCs w:val="18"/>
              </w:rPr>
              <w:t xml:space="preserve"> </w:t>
            </w:r>
            <w:r>
              <w:rPr>
                <w:rFonts w:hint="eastAsia" w:ascii="宋体" w:hAnsi="宋体"/>
                <w:bCs/>
                <w:sz w:val="18"/>
                <w:szCs w:val="18"/>
              </w:rPr>
              <w:t>g</w:t>
            </w:r>
          </w:p>
        </w:tc>
        <w:tc>
          <w:tcPr>
            <w:tcW w:w="1563" w:type="pct"/>
            <w:vAlign w:val="center"/>
          </w:tcPr>
          <w:p>
            <w:pPr>
              <w:jc w:val="center"/>
              <w:rPr>
                <w:rFonts w:ascii="宋体" w:hAnsi="宋体"/>
                <w:bCs/>
                <w:sz w:val="18"/>
                <w:szCs w:val="18"/>
              </w:rPr>
            </w:pPr>
            <w:r>
              <w:rPr>
                <w:rFonts w:hint="eastAsia" w:ascii="宋体" w:hAnsi="宋体"/>
                <w:bCs/>
                <w:sz w:val="18"/>
                <w:szCs w:val="18"/>
              </w:rPr>
              <w:t>0.1</w:t>
            </w:r>
            <w:r>
              <w:rPr>
                <w:rFonts w:ascii="宋体" w:hAnsi="宋体"/>
                <w:bCs/>
                <w:sz w:val="18"/>
                <w:szCs w:val="18"/>
              </w:rPr>
              <w:t xml:space="preserve"> </w:t>
            </w:r>
            <w:r>
              <w:rPr>
                <w:rFonts w:hint="eastAsia" w:ascii="宋体" w:hAnsi="宋体"/>
                <w:bCs/>
                <w:sz w:val="18"/>
                <w:szCs w:val="18"/>
              </w:rPr>
              <w:t>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33" w:type="pct"/>
            <w:vMerge w:val="continue"/>
            <w:vAlign w:val="center"/>
          </w:tcPr>
          <w:p>
            <w:pPr>
              <w:pStyle w:val="20"/>
              <w:ind w:firstLine="0" w:firstLineChars="0"/>
              <w:jc w:val="center"/>
              <w:rPr>
                <w:rFonts w:hint="eastAsia" w:hAnsi="宋体" w:cs="宋体"/>
                <w:sz w:val="18"/>
              </w:rPr>
            </w:pPr>
          </w:p>
        </w:tc>
        <w:tc>
          <w:tcPr>
            <w:tcW w:w="1252" w:type="pct"/>
            <w:vMerge w:val="continue"/>
            <w:vAlign w:val="center"/>
          </w:tcPr>
          <w:p>
            <w:pPr>
              <w:pStyle w:val="20"/>
              <w:ind w:firstLine="0" w:firstLineChars="0"/>
              <w:jc w:val="center"/>
              <w:rPr>
                <w:rFonts w:hint="eastAsia" w:hAnsi="宋体" w:cs="宋体"/>
                <w:sz w:val="18"/>
              </w:rPr>
            </w:pPr>
          </w:p>
        </w:tc>
        <w:tc>
          <w:tcPr>
            <w:tcW w:w="1750" w:type="pct"/>
            <w:vAlign w:val="center"/>
          </w:tcPr>
          <w:p>
            <w:pPr>
              <w:jc w:val="center"/>
              <w:rPr>
                <w:rFonts w:hint="eastAsia" w:ascii="宋体" w:hAnsi="宋体"/>
                <w:bCs/>
                <w:sz w:val="18"/>
                <w:szCs w:val="18"/>
              </w:rPr>
            </w:pPr>
            <w:r>
              <w:rPr>
                <w:rFonts w:hint="eastAsia" w:ascii="宋体" w:hAnsi="宋体"/>
                <w:bCs/>
                <w:sz w:val="18"/>
                <w:szCs w:val="18"/>
              </w:rPr>
              <w:t>0</w:t>
            </w:r>
            <w:r>
              <w:rPr>
                <w:rFonts w:ascii="宋体" w:hAnsi="宋体"/>
                <w:bCs/>
                <w:sz w:val="18"/>
                <w:szCs w:val="18"/>
              </w:rPr>
              <w:t xml:space="preserve"> </w:t>
            </w:r>
            <w:r>
              <w:rPr>
                <w:rFonts w:hint="eastAsia" w:ascii="宋体" w:hAnsi="宋体"/>
                <w:bCs/>
                <w:sz w:val="18"/>
                <w:szCs w:val="18"/>
                <w:lang w:val="en-US" w:eastAsia="zh-CN"/>
              </w:rPr>
              <w:t>k</w:t>
            </w:r>
            <w:r>
              <w:rPr>
                <w:rFonts w:hint="eastAsia" w:ascii="宋体" w:hAnsi="宋体"/>
                <w:bCs/>
                <w:sz w:val="18"/>
                <w:szCs w:val="18"/>
              </w:rPr>
              <w:t>g～</w:t>
            </w:r>
            <w:r>
              <w:rPr>
                <w:rFonts w:hint="eastAsia" w:ascii="宋体" w:hAnsi="宋体"/>
                <w:bCs/>
                <w:sz w:val="18"/>
                <w:szCs w:val="18"/>
                <w:lang w:val="en-US" w:eastAsia="zh-CN"/>
              </w:rPr>
              <w:t>50</w:t>
            </w:r>
            <w:r>
              <w:rPr>
                <w:rFonts w:ascii="宋体" w:hAnsi="宋体"/>
                <w:bCs/>
                <w:sz w:val="18"/>
                <w:szCs w:val="18"/>
              </w:rPr>
              <w:t xml:space="preserve"> </w:t>
            </w:r>
            <w:r>
              <w:rPr>
                <w:rFonts w:hint="eastAsia" w:ascii="宋体" w:hAnsi="宋体"/>
                <w:bCs/>
                <w:sz w:val="18"/>
                <w:szCs w:val="18"/>
                <w:lang w:val="en-US" w:eastAsia="zh-CN"/>
              </w:rPr>
              <w:t>k</w:t>
            </w:r>
            <w:r>
              <w:rPr>
                <w:rFonts w:hint="eastAsia" w:ascii="宋体" w:hAnsi="宋体"/>
                <w:bCs/>
                <w:sz w:val="18"/>
                <w:szCs w:val="18"/>
              </w:rPr>
              <w:t>g</w:t>
            </w:r>
          </w:p>
        </w:tc>
        <w:tc>
          <w:tcPr>
            <w:tcW w:w="1563" w:type="pct"/>
            <w:vAlign w:val="center"/>
          </w:tcPr>
          <w:p>
            <w:pPr>
              <w:jc w:val="center"/>
              <w:rPr>
                <w:rFonts w:hint="default" w:ascii="宋体" w:hAnsi="宋体" w:eastAsia="宋体"/>
                <w:bCs/>
                <w:sz w:val="18"/>
                <w:szCs w:val="18"/>
                <w:lang w:val="en-US" w:eastAsia="zh-CN"/>
              </w:rPr>
            </w:pPr>
            <w:r>
              <w:rPr>
                <w:rFonts w:hint="eastAsia" w:ascii="宋体" w:hAnsi="宋体"/>
                <w:bCs/>
                <w:sz w:val="18"/>
                <w:szCs w:val="18"/>
                <w:lang w:val="en-US" w:eastAsia="zh-CN"/>
              </w:rPr>
              <w:t>10 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33" w:type="pct"/>
            <w:vAlign w:val="center"/>
          </w:tcPr>
          <w:p>
            <w:pPr>
              <w:pStyle w:val="20"/>
              <w:ind w:firstLine="0" w:firstLineChars="0"/>
              <w:jc w:val="center"/>
              <w:rPr>
                <w:rFonts w:hAnsi="宋体" w:cs="宋体"/>
                <w:sz w:val="18"/>
              </w:rPr>
            </w:pPr>
            <w:r>
              <w:rPr>
                <w:rFonts w:hint="eastAsia" w:hAnsi="宋体" w:cs="宋体"/>
                <w:sz w:val="18"/>
              </w:rPr>
              <w:t>3</w:t>
            </w:r>
          </w:p>
        </w:tc>
        <w:tc>
          <w:tcPr>
            <w:tcW w:w="1252" w:type="pct"/>
            <w:vAlign w:val="center"/>
          </w:tcPr>
          <w:p>
            <w:pPr>
              <w:pStyle w:val="20"/>
              <w:ind w:firstLine="0" w:firstLineChars="0"/>
              <w:jc w:val="center"/>
              <w:rPr>
                <w:rFonts w:hAnsi="宋体" w:cs="宋体"/>
                <w:sz w:val="18"/>
              </w:rPr>
            </w:pPr>
            <w:r>
              <w:rPr>
                <w:rFonts w:hint="eastAsia" w:hAnsi="宋体" w:cs="宋体"/>
                <w:sz w:val="18"/>
              </w:rPr>
              <w:t>时间</w:t>
            </w:r>
          </w:p>
        </w:tc>
        <w:tc>
          <w:tcPr>
            <w:tcW w:w="1750" w:type="pct"/>
            <w:vAlign w:val="center"/>
          </w:tcPr>
          <w:p>
            <w:pPr>
              <w:jc w:val="center"/>
              <w:rPr>
                <w:rFonts w:ascii="宋体" w:hAnsi="宋体"/>
                <w:bCs/>
                <w:sz w:val="18"/>
                <w:szCs w:val="18"/>
              </w:rPr>
            </w:pPr>
            <w:r>
              <w:rPr>
                <w:rFonts w:hint="eastAsia" w:ascii="宋体" w:hAnsi="宋体"/>
                <w:bCs/>
                <w:sz w:val="18"/>
                <w:szCs w:val="18"/>
              </w:rPr>
              <w:t>0</w:t>
            </w:r>
            <w:r>
              <w:rPr>
                <w:rFonts w:ascii="宋体" w:hAnsi="宋体"/>
                <w:bCs/>
                <w:sz w:val="18"/>
                <w:szCs w:val="18"/>
              </w:rPr>
              <w:t xml:space="preserve"> </w:t>
            </w:r>
            <w:r>
              <w:rPr>
                <w:rFonts w:hint="eastAsia" w:ascii="宋体" w:hAnsi="宋体"/>
                <w:bCs/>
                <w:sz w:val="18"/>
                <w:szCs w:val="18"/>
              </w:rPr>
              <w:t>h～24</w:t>
            </w:r>
            <w:r>
              <w:rPr>
                <w:rFonts w:ascii="宋体" w:hAnsi="宋体"/>
                <w:bCs/>
                <w:sz w:val="18"/>
                <w:szCs w:val="18"/>
              </w:rPr>
              <w:t xml:space="preserve"> </w:t>
            </w:r>
            <w:r>
              <w:rPr>
                <w:rFonts w:hint="eastAsia" w:ascii="宋体" w:hAnsi="宋体"/>
                <w:bCs/>
                <w:sz w:val="18"/>
                <w:szCs w:val="18"/>
              </w:rPr>
              <w:t>h</w:t>
            </w:r>
          </w:p>
        </w:tc>
        <w:tc>
          <w:tcPr>
            <w:tcW w:w="1563" w:type="pct"/>
            <w:vAlign w:val="center"/>
          </w:tcPr>
          <w:p>
            <w:pPr>
              <w:jc w:val="center"/>
              <w:rPr>
                <w:rFonts w:ascii="宋体" w:hAnsi="宋体"/>
                <w:bCs/>
                <w:sz w:val="18"/>
                <w:szCs w:val="18"/>
              </w:rPr>
            </w:pPr>
            <w:r>
              <w:rPr>
                <w:rFonts w:hint="eastAsia" w:ascii="宋体" w:hAnsi="宋体"/>
                <w:bCs/>
                <w:sz w:val="18"/>
                <w:szCs w:val="18"/>
              </w:rPr>
              <w:t>0.5</w:t>
            </w:r>
            <w:r>
              <w:rPr>
                <w:rFonts w:ascii="宋体" w:hAnsi="宋体"/>
                <w:bCs/>
                <w:sz w:val="18"/>
                <w:szCs w:val="18"/>
              </w:rPr>
              <w:t xml:space="preserve"> </w:t>
            </w:r>
            <w:r>
              <w:rPr>
                <w:rFonts w:hint="eastAsia" w:ascii="宋体" w:hAnsi="宋体"/>
                <w:bCs/>
                <w:sz w:val="18"/>
                <w:szCs w:val="18"/>
              </w:rPr>
              <w:t>s/d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33" w:type="pct"/>
            <w:vAlign w:val="center"/>
          </w:tcPr>
          <w:p>
            <w:pPr>
              <w:pStyle w:val="20"/>
              <w:ind w:firstLine="0" w:firstLineChars="0"/>
              <w:jc w:val="center"/>
              <w:rPr>
                <w:rFonts w:hint="eastAsia" w:hAnsi="宋体" w:eastAsia="宋体" w:cs="宋体"/>
                <w:color w:val="auto"/>
                <w:sz w:val="18"/>
                <w:lang w:val="en-US" w:eastAsia="zh-CN"/>
              </w:rPr>
            </w:pPr>
            <w:r>
              <w:rPr>
                <w:rFonts w:hint="eastAsia" w:hAnsi="宋体" w:cs="宋体"/>
                <w:color w:val="auto"/>
                <w:sz w:val="18"/>
                <w:lang w:val="en-US" w:eastAsia="zh-CN"/>
              </w:rPr>
              <w:t>4</w:t>
            </w:r>
          </w:p>
        </w:tc>
        <w:tc>
          <w:tcPr>
            <w:tcW w:w="1252" w:type="pct"/>
            <w:vAlign w:val="center"/>
          </w:tcPr>
          <w:p>
            <w:pPr>
              <w:pStyle w:val="20"/>
              <w:ind w:firstLine="0" w:firstLineChars="0"/>
              <w:jc w:val="center"/>
              <w:rPr>
                <w:rFonts w:hint="eastAsia" w:hAnsi="宋体" w:eastAsia="宋体" w:cs="宋体"/>
                <w:sz w:val="18"/>
                <w:lang w:eastAsia="zh-CN"/>
              </w:rPr>
            </w:pPr>
            <w:r>
              <w:rPr>
                <w:rFonts w:hint="eastAsia" w:hAnsi="宋体" w:cs="宋体"/>
                <w:sz w:val="18"/>
                <w:lang w:eastAsia="zh-CN"/>
              </w:rPr>
              <w:t>湿度</w:t>
            </w:r>
          </w:p>
        </w:tc>
        <w:tc>
          <w:tcPr>
            <w:tcW w:w="1750" w:type="pct"/>
            <w:vAlign w:val="center"/>
          </w:tcPr>
          <w:p>
            <w:pPr>
              <w:jc w:val="center"/>
              <w:rPr>
                <w:rFonts w:hint="eastAsia" w:ascii="宋体" w:hAnsi="宋体"/>
                <w:bCs/>
                <w:sz w:val="18"/>
                <w:szCs w:val="18"/>
                <w:lang w:val="en-US" w:eastAsia="zh-CN"/>
              </w:rPr>
            </w:pPr>
            <w:r>
              <w:rPr>
                <w:rFonts w:hint="eastAsia" w:ascii="宋体" w:hAnsi="宋体"/>
                <w:bCs/>
                <w:sz w:val="18"/>
                <w:szCs w:val="18"/>
              </w:rPr>
              <w:t>20</w:t>
            </w:r>
            <w:r>
              <w:rPr>
                <w:rFonts w:hint="eastAsia" w:ascii="宋体" w:hAnsi="宋体"/>
                <w:bCs/>
                <w:sz w:val="18"/>
                <w:szCs w:val="18"/>
                <w:lang w:val="en-US" w:eastAsia="zh-CN"/>
              </w:rPr>
              <w:t xml:space="preserve"> </w:t>
            </w:r>
            <w:r>
              <w:rPr>
                <w:rFonts w:hint="eastAsia" w:ascii="宋体" w:hAnsi="宋体"/>
                <w:bCs/>
                <w:sz w:val="18"/>
                <w:szCs w:val="18"/>
              </w:rPr>
              <w:t>%RH～80</w:t>
            </w:r>
            <w:r>
              <w:rPr>
                <w:rFonts w:hint="eastAsia" w:ascii="宋体" w:hAnsi="宋体"/>
                <w:bCs/>
                <w:sz w:val="18"/>
                <w:szCs w:val="18"/>
                <w:lang w:val="en-US" w:eastAsia="zh-CN"/>
              </w:rPr>
              <w:t xml:space="preserve"> </w:t>
            </w:r>
            <w:r>
              <w:rPr>
                <w:rFonts w:hint="eastAsia" w:ascii="宋体" w:hAnsi="宋体"/>
                <w:bCs/>
                <w:sz w:val="18"/>
                <w:szCs w:val="18"/>
              </w:rPr>
              <w:t>%RH</w:t>
            </w:r>
          </w:p>
        </w:tc>
        <w:tc>
          <w:tcPr>
            <w:tcW w:w="1563" w:type="pct"/>
            <w:vAlign w:val="center"/>
          </w:tcPr>
          <w:p>
            <w:pPr>
              <w:jc w:val="center"/>
              <w:rPr>
                <w:rFonts w:hint="eastAsia" w:ascii="宋体" w:hAnsi="宋体"/>
                <w:bCs/>
                <w:sz w:val="18"/>
                <w:szCs w:val="18"/>
                <w:lang w:val="en-US" w:eastAsia="zh-CN"/>
              </w:rPr>
            </w:pPr>
            <w:r>
              <w:rPr>
                <w:rFonts w:hint="eastAsia" w:ascii="宋体" w:hAnsi="宋体"/>
                <w:bCs/>
                <w:sz w:val="18"/>
                <w:szCs w:val="18"/>
              </w:rPr>
              <w:t>5</w:t>
            </w:r>
            <w:r>
              <w:rPr>
                <w:rFonts w:hint="eastAsia" w:ascii="宋体" w:hAnsi="宋体"/>
                <w:bCs/>
                <w:sz w:val="18"/>
                <w:szCs w:val="18"/>
                <w:lang w:val="en-US" w:eastAsia="zh-CN"/>
              </w:rPr>
              <w:t xml:space="preserve"> </w:t>
            </w:r>
            <w:r>
              <w:rPr>
                <w:rFonts w:hint="eastAsia" w:ascii="宋体" w:hAnsi="宋体"/>
                <w:bCs/>
                <w:sz w:val="18"/>
                <w:szCs w:val="18"/>
              </w:rPr>
              <w:t>%RH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33" w:type="pct"/>
            <w:vAlign w:val="center"/>
          </w:tcPr>
          <w:p>
            <w:pPr>
              <w:pStyle w:val="20"/>
              <w:ind w:firstLine="0" w:firstLineChars="0"/>
              <w:jc w:val="center"/>
              <w:rPr>
                <w:rFonts w:hint="default" w:hAnsi="宋体" w:cs="宋体"/>
                <w:color w:val="auto"/>
                <w:sz w:val="18"/>
                <w:lang w:val="en-US" w:eastAsia="zh-CN"/>
              </w:rPr>
            </w:pPr>
            <w:r>
              <w:rPr>
                <w:rFonts w:hint="eastAsia" w:hAnsi="宋体" w:cs="宋体"/>
                <w:color w:val="auto"/>
                <w:sz w:val="18"/>
                <w:lang w:val="en-US" w:eastAsia="zh-CN"/>
              </w:rPr>
              <w:t>5</w:t>
            </w:r>
          </w:p>
        </w:tc>
        <w:tc>
          <w:tcPr>
            <w:tcW w:w="1252" w:type="pct"/>
            <w:vAlign w:val="center"/>
          </w:tcPr>
          <w:p>
            <w:pPr>
              <w:pStyle w:val="20"/>
              <w:ind w:firstLine="0" w:firstLineChars="0"/>
              <w:jc w:val="center"/>
              <w:rPr>
                <w:rFonts w:hint="eastAsia" w:ascii="宋体" w:hAnsi="宋体" w:eastAsia="宋体" w:cs="Times New Roman"/>
                <w:kern w:val="2"/>
                <w:sz w:val="18"/>
                <w:szCs w:val="18"/>
                <w:lang w:val="en-US" w:eastAsia="zh-CN" w:bidi="ar-SA"/>
              </w:rPr>
            </w:pPr>
            <w:r>
              <w:rPr>
                <w:rFonts w:hint="eastAsia" w:hAnsi="宋体"/>
                <w:kern w:val="2"/>
                <w:sz w:val="18"/>
                <w:szCs w:val="18"/>
              </w:rPr>
              <w:t>噪声</w:t>
            </w:r>
          </w:p>
        </w:tc>
        <w:tc>
          <w:tcPr>
            <w:tcW w:w="1750" w:type="pct"/>
            <w:vAlign w:val="center"/>
          </w:tcPr>
          <w:p>
            <w:pPr>
              <w:pStyle w:val="20"/>
              <w:ind w:firstLine="0" w:firstLineChars="0"/>
              <w:jc w:val="center"/>
              <w:rPr>
                <w:rFonts w:hint="eastAsia" w:ascii="宋体" w:hAnsi="宋体" w:eastAsia="宋体" w:cs="Times New Roman"/>
                <w:kern w:val="2"/>
                <w:sz w:val="18"/>
                <w:szCs w:val="18"/>
                <w:lang w:val="en-US" w:eastAsia="zh-CN" w:bidi="ar-SA"/>
              </w:rPr>
            </w:pPr>
            <w:r>
              <w:rPr>
                <w:rFonts w:hint="eastAsia" w:hAnsi="宋体"/>
                <w:kern w:val="2"/>
                <w:sz w:val="18"/>
                <w:szCs w:val="18"/>
              </w:rPr>
              <w:t xml:space="preserve">35 </w:t>
            </w:r>
            <w:r>
              <w:rPr>
                <w:rFonts w:hAnsi="宋体"/>
                <w:kern w:val="2"/>
                <w:sz w:val="18"/>
                <w:szCs w:val="18"/>
              </w:rPr>
              <w:t>dB</w:t>
            </w:r>
            <w:r>
              <w:rPr>
                <w:rFonts w:hint="eastAsia" w:hAnsi="宋体"/>
                <w:kern w:val="2"/>
                <w:sz w:val="18"/>
                <w:szCs w:val="18"/>
              </w:rPr>
              <w:t>(A)～</w:t>
            </w:r>
            <w:r>
              <w:rPr>
                <w:rFonts w:hAnsi="宋体"/>
                <w:kern w:val="2"/>
                <w:sz w:val="18"/>
                <w:szCs w:val="18"/>
              </w:rPr>
              <w:t>1</w:t>
            </w:r>
            <w:r>
              <w:rPr>
                <w:rFonts w:hint="eastAsia" w:hAnsi="宋体"/>
                <w:kern w:val="2"/>
                <w:sz w:val="18"/>
                <w:szCs w:val="18"/>
              </w:rPr>
              <w:t xml:space="preserve">20 </w:t>
            </w:r>
            <w:r>
              <w:rPr>
                <w:rFonts w:hAnsi="宋体"/>
                <w:kern w:val="2"/>
                <w:sz w:val="18"/>
                <w:szCs w:val="18"/>
              </w:rPr>
              <w:t>dB</w:t>
            </w:r>
            <w:r>
              <w:rPr>
                <w:rFonts w:hint="eastAsia" w:hAnsi="宋体"/>
                <w:kern w:val="2"/>
                <w:sz w:val="18"/>
                <w:szCs w:val="18"/>
              </w:rPr>
              <w:t>(A)</w:t>
            </w:r>
          </w:p>
        </w:tc>
        <w:tc>
          <w:tcPr>
            <w:tcW w:w="1563" w:type="pct"/>
            <w:vAlign w:val="center"/>
          </w:tcPr>
          <w:p>
            <w:pPr>
              <w:pStyle w:val="20"/>
              <w:ind w:firstLine="0" w:firstLineChars="0"/>
              <w:jc w:val="center"/>
              <w:rPr>
                <w:rFonts w:hint="eastAsia" w:ascii="宋体" w:hAnsi="宋体" w:eastAsia="宋体" w:cs="Times New Roman"/>
                <w:kern w:val="2"/>
                <w:sz w:val="18"/>
                <w:szCs w:val="18"/>
                <w:lang w:val="en-US" w:eastAsia="zh-CN" w:bidi="ar-SA"/>
              </w:rPr>
            </w:pPr>
            <w:r>
              <w:rPr>
                <w:rFonts w:hint="eastAsia" w:hAnsi="宋体"/>
                <w:kern w:val="2"/>
                <w:sz w:val="18"/>
                <w:szCs w:val="18"/>
              </w:rPr>
              <w:t>2 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33" w:type="pct"/>
            <w:vAlign w:val="center"/>
          </w:tcPr>
          <w:p>
            <w:pPr>
              <w:pStyle w:val="20"/>
              <w:ind w:firstLine="0" w:firstLineChars="0"/>
              <w:jc w:val="center"/>
              <w:rPr>
                <w:rFonts w:hint="default" w:hAnsi="宋体" w:cs="宋体"/>
                <w:color w:val="auto"/>
                <w:sz w:val="18"/>
                <w:lang w:val="en-US" w:eastAsia="zh-CN"/>
              </w:rPr>
            </w:pPr>
            <w:r>
              <w:rPr>
                <w:rFonts w:hint="eastAsia" w:hAnsi="宋体" w:cs="宋体"/>
                <w:color w:val="auto"/>
                <w:sz w:val="18"/>
                <w:lang w:val="en-US" w:eastAsia="zh-CN"/>
              </w:rPr>
              <w:t>6</w:t>
            </w:r>
          </w:p>
        </w:tc>
        <w:tc>
          <w:tcPr>
            <w:tcW w:w="1252" w:type="pct"/>
            <w:vAlign w:val="center"/>
          </w:tcPr>
          <w:p>
            <w:pPr>
              <w:jc w:val="center"/>
              <w:rPr>
                <w:rFonts w:hint="eastAsia" w:ascii="Times New Roman" w:hAnsi="宋体" w:eastAsia="宋体" w:cs="Times New Roman"/>
                <w:kern w:val="2"/>
                <w:sz w:val="18"/>
                <w:szCs w:val="18"/>
                <w:lang w:val="en-US" w:eastAsia="zh-CN" w:bidi="ar-SA"/>
              </w:rPr>
            </w:pPr>
            <w:r>
              <w:rPr>
                <w:rFonts w:hint="eastAsia" w:ascii="宋体" w:hAnsi="宋体" w:eastAsia="宋体" w:cs="宋体"/>
                <w:b w:val="0"/>
                <w:bCs w:val="0"/>
                <w:color w:val="auto"/>
                <w:sz w:val="18"/>
                <w:lang w:val="en-US" w:eastAsia="zh-CN"/>
              </w:rPr>
              <w:t>绝缘电阻</w:t>
            </w:r>
          </w:p>
        </w:tc>
        <w:tc>
          <w:tcPr>
            <w:tcW w:w="1750" w:type="pct"/>
            <w:vAlign w:val="center"/>
          </w:tcPr>
          <w:p>
            <w:pPr>
              <w:pStyle w:val="6"/>
              <w:jc w:val="center"/>
              <w:rPr>
                <w:rFonts w:hint="eastAsia" w:ascii="宋体" w:hAnsi="宋体" w:eastAsia="宋体" w:cs="Courier New"/>
                <w:kern w:val="2"/>
                <w:sz w:val="18"/>
                <w:szCs w:val="18"/>
                <w:lang w:val="en-US" w:eastAsia="zh-CN" w:bidi="ar-SA"/>
              </w:rPr>
            </w:pPr>
            <w:r>
              <w:rPr>
                <w:rFonts w:hint="eastAsia" w:ascii="宋体" w:hAnsi="宋体" w:eastAsia="宋体" w:cs="宋体"/>
                <w:color w:val="auto"/>
                <w:kern w:val="2"/>
                <w:sz w:val="18"/>
                <w:szCs w:val="24"/>
                <w:lang w:val="en-US" w:eastAsia="zh-CN" w:bidi="ar-SA"/>
              </w:rPr>
              <w:t>0 MΩ～500 MΩ</w:t>
            </w:r>
          </w:p>
        </w:tc>
        <w:tc>
          <w:tcPr>
            <w:tcW w:w="1563" w:type="pct"/>
            <w:vAlign w:val="center"/>
          </w:tcPr>
          <w:p>
            <w:pPr>
              <w:pStyle w:val="6"/>
              <w:jc w:val="center"/>
              <w:rPr>
                <w:rFonts w:hint="eastAsia" w:ascii="宋体" w:hAnsi="宋体" w:eastAsia="宋体" w:cs="Courier New"/>
                <w:kern w:val="2"/>
                <w:sz w:val="18"/>
                <w:szCs w:val="18"/>
                <w:lang w:val="en-US" w:eastAsia="zh-CN" w:bidi="ar-SA"/>
              </w:rPr>
            </w:pPr>
            <w:r>
              <w:rPr>
                <w:rFonts w:hint="eastAsia" w:ascii="宋体" w:hAnsi="宋体" w:eastAsia="宋体" w:cs="宋体"/>
                <w:color w:val="auto"/>
                <w:kern w:val="2"/>
                <w:sz w:val="18"/>
                <w:szCs w:val="24"/>
                <w:lang w:val="en-US" w:eastAsia="zh-CN" w:bidi="ar-SA"/>
              </w:rPr>
              <w:t>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433" w:type="pct"/>
            <w:vAlign w:val="center"/>
          </w:tcPr>
          <w:p>
            <w:pPr>
              <w:pStyle w:val="20"/>
              <w:ind w:firstLine="0" w:firstLineChars="0"/>
              <w:jc w:val="center"/>
              <w:rPr>
                <w:rFonts w:hint="default" w:hAnsi="宋体" w:cs="宋体"/>
                <w:color w:val="auto"/>
                <w:sz w:val="18"/>
                <w:lang w:val="en-US" w:eastAsia="zh-CN"/>
              </w:rPr>
            </w:pPr>
            <w:r>
              <w:rPr>
                <w:rFonts w:hint="eastAsia" w:hAnsi="宋体" w:cs="宋体"/>
                <w:color w:val="auto"/>
                <w:sz w:val="18"/>
                <w:lang w:val="en-US" w:eastAsia="zh-CN"/>
              </w:rPr>
              <w:t>7</w:t>
            </w:r>
          </w:p>
        </w:tc>
        <w:tc>
          <w:tcPr>
            <w:tcW w:w="1252" w:type="pct"/>
            <w:vAlign w:val="center"/>
          </w:tcPr>
          <w:p>
            <w:pPr>
              <w:jc w:val="center"/>
              <w:rPr>
                <w:rFonts w:hint="eastAsia" w:ascii="Times New Roman" w:hAnsi="宋体" w:eastAsia="宋体" w:cs="Times New Roman"/>
                <w:kern w:val="2"/>
                <w:sz w:val="18"/>
                <w:szCs w:val="18"/>
                <w:lang w:val="en-US" w:eastAsia="zh-CN" w:bidi="ar-SA"/>
              </w:rPr>
            </w:pPr>
            <w:r>
              <w:rPr>
                <w:rFonts w:hint="eastAsia" w:ascii="宋体" w:hAnsi="宋体" w:eastAsia="宋体" w:cs="宋体"/>
                <w:color w:val="auto"/>
                <w:sz w:val="18"/>
                <w:lang w:val="en-US" w:eastAsia="zh-CN"/>
              </w:rPr>
              <w:t>电压</w:t>
            </w:r>
          </w:p>
        </w:tc>
        <w:tc>
          <w:tcPr>
            <w:tcW w:w="1750" w:type="pct"/>
            <w:vAlign w:val="center"/>
          </w:tcPr>
          <w:p>
            <w:pPr>
              <w:jc w:val="center"/>
              <w:rPr>
                <w:rFonts w:hint="eastAsia" w:ascii="Times New Roman" w:hAnsi="宋体" w:eastAsia="宋体" w:cs="Times New Roman"/>
                <w:kern w:val="2"/>
                <w:sz w:val="18"/>
                <w:szCs w:val="18"/>
                <w:lang w:val="en-US" w:eastAsia="zh-CN" w:bidi="ar-SA"/>
              </w:rPr>
            </w:pPr>
            <w:r>
              <w:rPr>
                <w:rFonts w:hint="eastAsia" w:ascii="宋体" w:hAnsi="宋体" w:eastAsia="宋体" w:cs="宋体"/>
                <w:color w:val="auto"/>
                <w:kern w:val="2"/>
                <w:sz w:val="18"/>
                <w:szCs w:val="24"/>
                <w:lang w:val="en-US" w:eastAsia="zh-CN" w:bidi="ar-SA"/>
              </w:rPr>
              <w:t>0 V～600 V</w:t>
            </w:r>
          </w:p>
        </w:tc>
        <w:tc>
          <w:tcPr>
            <w:tcW w:w="1563" w:type="pct"/>
            <w:vAlign w:val="center"/>
          </w:tcPr>
          <w:p>
            <w:pPr>
              <w:jc w:val="center"/>
              <w:rPr>
                <w:rFonts w:hint="eastAsia" w:ascii="Times New Roman" w:hAnsi="宋体" w:eastAsia="宋体" w:cs="Times New Roman"/>
                <w:kern w:val="2"/>
                <w:sz w:val="18"/>
                <w:szCs w:val="18"/>
                <w:lang w:val="en-US" w:eastAsia="zh-CN" w:bidi="ar-SA"/>
              </w:rPr>
            </w:pPr>
            <w:r>
              <w:rPr>
                <w:rFonts w:hint="eastAsia" w:ascii="宋体" w:hAnsi="宋体" w:eastAsia="宋体" w:cs="宋体"/>
                <w:color w:val="auto"/>
                <w:kern w:val="2"/>
                <w:sz w:val="18"/>
                <w:szCs w:val="24"/>
                <w:lang w:val="en-US" w:eastAsia="zh-CN" w:bidi="ar-SA"/>
              </w:rPr>
              <w:t>5 %</w:t>
            </w:r>
          </w:p>
        </w:tc>
      </w:tr>
    </w:tbl>
    <w:p>
      <w:pPr>
        <w:pStyle w:val="22"/>
        <w:spacing w:before="312" w:beforeLines="100" w:after="312" w:afterLines="100"/>
      </w:pPr>
      <w:bookmarkStart w:id="47" w:name="_Toc2127"/>
      <w:r>
        <w:rPr>
          <w:rFonts w:hint="eastAsia"/>
        </w:rPr>
        <w:t>初次鉴定</w:t>
      </w:r>
      <w:bookmarkEnd w:id="47"/>
    </w:p>
    <w:p>
      <w:pPr>
        <w:pStyle w:val="23"/>
        <w:spacing w:before="156" w:beforeLines="50" w:after="156" w:afterLines="50"/>
        <w:ind w:left="0"/>
        <w:rPr>
          <w:rFonts w:ascii="黑体" w:hAnsi="宋体"/>
        </w:rPr>
      </w:pPr>
      <w:bookmarkStart w:id="48" w:name="_Toc439321756"/>
      <w:bookmarkStart w:id="49" w:name="_Toc439321926"/>
      <w:bookmarkStart w:id="50" w:name="_Toc439321884"/>
      <w:bookmarkStart w:id="51" w:name="_Toc7684"/>
      <w:bookmarkStart w:id="52" w:name="_Toc439321823"/>
      <w:r>
        <w:rPr>
          <w:rFonts w:hint="eastAsia" w:ascii="黑体" w:hAnsi="宋体"/>
        </w:rPr>
        <w:t>一致性检查</w:t>
      </w:r>
      <w:bookmarkEnd w:id="48"/>
      <w:bookmarkEnd w:id="49"/>
      <w:bookmarkEnd w:id="50"/>
      <w:bookmarkEnd w:id="51"/>
      <w:bookmarkEnd w:id="52"/>
    </w:p>
    <w:p>
      <w:pPr>
        <w:pStyle w:val="25"/>
        <w:spacing w:before="156" w:beforeLines="50" w:after="156" w:afterLines="50"/>
        <w:ind w:left="0"/>
      </w:pPr>
      <w:r>
        <w:rPr>
          <w:rFonts w:hint="eastAsia"/>
        </w:rPr>
        <w:t>检查内容和方法</w:t>
      </w:r>
    </w:p>
    <w:p>
      <w:pPr>
        <w:numPr>
          <w:ilvl w:val="0"/>
          <w:numId w:val="6"/>
        </w:numPr>
        <w:jc w:val="left"/>
        <w:rPr>
          <w:rFonts w:ascii="宋体" w:cs="宋体"/>
          <w:kern w:val="0"/>
          <w:szCs w:val="21"/>
          <w:highlight w:val="cyan"/>
        </w:rPr>
      </w:pPr>
      <w:r>
        <w:rPr>
          <w:rFonts w:hint="eastAsia" w:ascii="宋体" w:cs="宋体"/>
          <w:kern w:val="0"/>
          <w:szCs w:val="21"/>
        </w:rPr>
        <w:t xml:space="preserve">    一致性检查的项目、限制范围及检查方法见表2。制造商填报的产品规格表的设计值应与其提供的产品执行标准、产品使用说明书所描述的产品技术规格值相一致。对照产品规格表的设计值对样机的相应项目进行一致性检查。</w:t>
      </w:r>
    </w:p>
    <w:p>
      <w:pPr>
        <w:pStyle w:val="24"/>
        <w:numPr>
          <w:ilvl w:val="0"/>
          <w:numId w:val="6"/>
        </w:numPr>
        <w:spacing w:before="120" w:after="120"/>
        <w:rPr>
          <w:rFonts w:ascii="宋体" w:cs="宋体"/>
          <w:szCs w:val="21"/>
          <w:highlight w:val="cyan"/>
        </w:rPr>
      </w:pPr>
      <w:r>
        <w:rPr>
          <w:rFonts w:hint="eastAsia"/>
        </w:rPr>
        <w:t>表2　一致性检查项目、限制范围及检查方法</w:t>
      </w:r>
    </w:p>
    <w:tbl>
      <w:tblPr>
        <w:tblStyle w:val="12"/>
        <w:tblW w:w="4888"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3048"/>
        <w:gridCol w:w="1464"/>
        <w:gridCol w:w="4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blHeader/>
        </w:trPr>
        <w:tc>
          <w:tcPr>
            <w:tcW w:w="452" w:type="pct"/>
            <w:noWrap w:val="0"/>
            <w:vAlign w:val="center"/>
          </w:tcPr>
          <w:p>
            <w:pPr>
              <w:pStyle w:val="45"/>
              <w:jc w:val="center"/>
              <w:rPr>
                <w:rFonts w:hint="eastAsia"/>
                <w:spacing w:val="-2"/>
              </w:rPr>
            </w:pPr>
            <w:r>
              <w:rPr>
                <w:rFonts w:hint="eastAsia"/>
                <w:spacing w:val="-2"/>
              </w:rPr>
              <w:t>序号</w:t>
            </w:r>
          </w:p>
        </w:tc>
        <w:tc>
          <w:tcPr>
            <w:tcW w:w="1628" w:type="pct"/>
            <w:noWrap w:val="0"/>
            <w:vAlign w:val="center"/>
          </w:tcPr>
          <w:p>
            <w:pPr>
              <w:pStyle w:val="45"/>
              <w:jc w:val="center"/>
              <w:rPr>
                <w:rFonts w:hint="eastAsia"/>
                <w:spacing w:val="-2"/>
              </w:rPr>
            </w:pPr>
            <w:r>
              <w:rPr>
                <w:rFonts w:hint="eastAsia"/>
                <w:spacing w:val="-2"/>
              </w:rPr>
              <w:t>检查项目</w:t>
            </w:r>
          </w:p>
        </w:tc>
        <w:tc>
          <w:tcPr>
            <w:tcW w:w="782" w:type="pct"/>
            <w:noWrap w:val="0"/>
            <w:vAlign w:val="center"/>
          </w:tcPr>
          <w:p>
            <w:pPr>
              <w:pStyle w:val="45"/>
              <w:jc w:val="center"/>
              <w:rPr>
                <w:rFonts w:hint="eastAsia"/>
                <w:spacing w:val="-2"/>
              </w:rPr>
            </w:pPr>
            <w:r>
              <w:rPr>
                <w:rFonts w:hint="eastAsia"/>
                <w:spacing w:val="-2"/>
              </w:rPr>
              <w:t>限制范围</w:t>
            </w:r>
          </w:p>
        </w:tc>
        <w:tc>
          <w:tcPr>
            <w:tcW w:w="2137" w:type="pct"/>
            <w:noWrap w:val="0"/>
            <w:vAlign w:val="center"/>
          </w:tcPr>
          <w:p>
            <w:pPr>
              <w:pStyle w:val="45"/>
              <w:jc w:val="center"/>
              <w:rPr>
                <w:rFonts w:hint="eastAsia"/>
                <w:spacing w:val="-2"/>
              </w:rPr>
            </w:pPr>
            <w:r>
              <w:rPr>
                <w:rFonts w:hint="eastAsia"/>
                <w:spacing w:val="-2"/>
              </w:rPr>
              <w:t>检查方法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52" w:type="pct"/>
            <w:noWrap w:val="0"/>
            <w:vAlign w:val="center"/>
          </w:tcPr>
          <w:p>
            <w:pPr>
              <w:jc w:val="center"/>
              <w:rPr>
                <w:rFonts w:hint="eastAsia" w:ascii="宋体" w:hAnsi="宋体"/>
                <w:sz w:val="18"/>
                <w:szCs w:val="18"/>
              </w:rPr>
            </w:pPr>
            <w:r>
              <w:rPr>
                <w:rFonts w:hint="eastAsia" w:ascii="宋体" w:hAnsi="宋体"/>
                <w:sz w:val="18"/>
                <w:szCs w:val="18"/>
              </w:rPr>
              <w:t>1</w:t>
            </w:r>
          </w:p>
        </w:tc>
        <w:tc>
          <w:tcPr>
            <w:tcW w:w="1628" w:type="pct"/>
            <w:noWrap w:val="0"/>
            <w:vAlign w:val="center"/>
          </w:tcPr>
          <w:p>
            <w:pPr>
              <w:jc w:val="center"/>
              <w:rPr>
                <w:rFonts w:hint="eastAsia" w:ascii="宋体" w:hAnsi="宋体"/>
                <w:sz w:val="18"/>
                <w:szCs w:val="18"/>
              </w:rPr>
            </w:pPr>
            <w:r>
              <w:rPr>
                <w:rFonts w:hint="eastAsia" w:ascii="宋体" w:hAnsi="宋体"/>
                <w:sz w:val="18"/>
                <w:szCs w:val="18"/>
              </w:rPr>
              <w:t>型号名称</w:t>
            </w:r>
          </w:p>
        </w:tc>
        <w:tc>
          <w:tcPr>
            <w:tcW w:w="782" w:type="pct"/>
            <w:noWrap w:val="0"/>
            <w:vAlign w:val="center"/>
          </w:tcPr>
          <w:p>
            <w:pPr>
              <w:jc w:val="center"/>
              <w:rPr>
                <w:rFonts w:hint="eastAsia" w:ascii="宋体" w:hAnsi="宋体"/>
                <w:sz w:val="18"/>
                <w:szCs w:val="18"/>
              </w:rPr>
            </w:pPr>
            <w:r>
              <w:rPr>
                <w:rFonts w:hint="eastAsia" w:ascii="宋体" w:hAnsi="宋体"/>
                <w:sz w:val="18"/>
                <w:szCs w:val="18"/>
              </w:rPr>
              <w:t>一致</w:t>
            </w:r>
          </w:p>
        </w:tc>
        <w:tc>
          <w:tcPr>
            <w:tcW w:w="2137" w:type="pct"/>
            <w:noWrap w:val="0"/>
            <w:vAlign w:val="center"/>
          </w:tcPr>
          <w:p>
            <w:pPr>
              <w:jc w:val="center"/>
              <w:rPr>
                <w:rFonts w:hint="eastAsia" w:ascii="宋体"/>
                <w:sz w:val="18"/>
              </w:rPr>
            </w:pPr>
            <w:r>
              <w:rPr>
                <w:rFonts w:hint="eastAsia" w:ascii="宋体"/>
                <w:sz w:val="18"/>
              </w:rPr>
              <w:t>核对产品铭牌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52" w:type="pct"/>
            <w:noWrap w:val="0"/>
            <w:vAlign w:val="center"/>
          </w:tcPr>
          <w:p>
            <w:pPr>
              <w:pStyle w:val="45"/>
              <w:jc w:val="center"/>
              <w:rPr>
                <w:spacing w:val="-1"/>
                <w:lang w:eastAsia="zh-CN"/>
              </w:rPr>
            </w:pPr>
            <w:r>
              <w:rPr>
                <w:rFonts w:hint="eastAsia"/>
                <w:spacing w:val="-1"/>
                <w:lang w:eastAsia="zh-CN"/>
              </w:rPr>
              <w:t>2</w:t>
            </w:r>
          </w:p>
        </w:tc>
        <w:tc>
          <w:tcPr>
            <w:tcW w:w="1628" w:type="pct"/>
            <w:noWrap w:val="0"/>
            <w:vAlign w:val="center"/>
          </w:tcPr>
          <w:p>
            <w:pPr>
              <w:pStyle w:val="45"/>
              <w:jc w:val="center"/>
              <w:rPr>
                <w:rFonts w:hint="eastAsia"/>
                <w:spacing w:val="-1"/>
                <w:lang w:eastAsia="zh-CN"/>
              </w:rPr>
            </w:pPr>
            <w:r>
              <w:rPr>
                <w:rFonts w:hint="eastAsia"/>
                <w:spacing w:val="-1"/>
                <w:lang w:eastAsia="zh-CN"/>
              </w:rPr>
              <w:t>结构型式</w:t>
            </w:r>
          </w:p>
        </w:tc>
        <w:tc>
          <w:tcPr>
            <w:tcW w:w="782" w:type="pct"/>
            <w:noWrap w:val="0"/>
            <w:vAlign w:val="center"/>
          </w:tcPr>
          <w:p>
            <w:pPr>
              <w:pStyle w:val="45"/>
              <w:jc w:val="center"/>
              <w:rPr>
                <w:rFonts w:hint="eastAsia"/>
                <w:spacing w:val="-1"/>
                <w:lang w:eastAsia="zh-CN"/>
              </w:rPr>
            </w:pPr>
            <w:r>
              <w:rPr>
                <w:rFonts w:hint="eastAsia"/>
                <w:spacing w:val="-1"/>
                <w:lang w:eastAsia="zh-CN"/>
              </w:rPr>
              <w:t>一致</w:t>
            </w:r>
          </w:p>
        </w:tc>
        <w:tc>
          <w:tcPr>
            <w:tcW w:w="2137" w:type="pct"/>
            <w:noWrap w:val="0"/>
            <w:vAlign w:val="center"/>
          </w:tcPr>
          <w:p>
            <w:pPr>
              <w:pStyle w:val="45"/>
              <w:jc w:val="center"/>
              <w:rPr>
                <w:rFonts w:hint="eastAsia"/>
                <w:spacing w:val="-1"/>
                <w:lang w:eastAsia="zh-CN"/>
              </w:rPr>
            </w:pPr>
            <w:r>
              <w:rPr>
                <w:rFonts w:hint="eastAsia"/>
                <w:spacing w:val="-1"/>
                <w:lang w:eastAsia="zh-CN"/>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52" w:type="pct"/>
            <w:noWrap w:val="0"/>
            <w:vAlign w:val="center"/>
          </w:tcPr>
          <w:p>
            <w:pPr>
              <w:pStyle w:val="45"/>
              <w:jc w:val="center"/>
              <w:rPr>
                <w:rFonts w:hint="eastAsia"/>
                <w:spacing w:val="-1"/>
                <w:lang w:eastAsia="zh-CN"/>
              </w:rPr>
            </w:pPr>
            <w:r>
              <w:rPr>
                <w:rFonts w:hint="eastAsia"/>
                <w:spacing w:val="-1"/>
                <w:lang w:eastAsia="zh-CN"/>
              </w:rPr>
              <w:t>3</w:t>
            </w:r>
          </w:p>
        </w:tc>
        <w:tc>
          <w:tcPr>
            <w:tcW w:w="1628" w:type="pct"/>
            <w:noWrap w:val="0"/>
            <w:vAlign w:val="center"/>
          </w:tcPr>
          <w:p>
            <w:pPr>
              <w:pStyle w:val="45"/>
              <w:jc w:val="center"/>
              <w:rPr>
                <w:rFonts w:hint="eastAsia"/>
                <w:spacing w:val="-1"/>
                <w:lang w:eastAsia="zh-CN"/>
              </w:rPr>
            </w:pPr>
            <w:r>
              <w:rPr>
                <w:rFonts w:hint="eastAsia"/>
                <w:spacing w:val="-1"/>
                <w:lang w:eastAsia="zh-CN"/>
              </w:rPr>
              <w:t>整机外形尺寸(长×宽×高)</w:t>
            </w:r>
          </w:p>
        </w:tc>
        <w:tc>
          <w:tcPr>
            <w:tcW w:w="782" w:type="pct"/>
            <w:noWrap w:val="0"/>
            <w:vAlign w:val="center"/>
          </w:tcPr>
          <w:p>
            <w:pPr>
              <w:pStyle w:val="45"/>
              <w:jc w:val="center"/>
              <w:rPr>
                <w:rFonts w:hint="eastAsia"/>
                <w:spacing w:val="-1"/>
                <w:lang w:eastAsia="zh-CN"/>
              </w:rPr>
            </w:pPr>
            <w:r>
              <w:rPr>
                <w:rFonts w:hint="eastAsia"/>
                <w:spacing w:val="-1"/>
                <w:lang w:eastAsia="zh-CN"/>
              </w:rPr>
              <w:t>允许偏差为5%</w:t>
            </w:r>
          </w:p>
        </w:tc>
        <w:tc>
          <w:tcPr>
            <w:tcW w:w="2137" w:type="pct"/>
            <w:noWrap w:val="0"/>
            <w:vAlign w:val="center"/>
          </w:tcPr>
          <w:p>
            <w:pPr>
              <w:pStyle w:val="45"/>
              <w:jc w:val="center"/>
              <w:rPr>
                <w:rFonts w:hint="eastAsia"/>
                <w:spacing w:val="-1"/>
                <w:lang w:eastAsia="zh-CN"/>
              </w:rPr>
            </w:pPr>
            <w:r>
              <w:rPr>
                <w:rFonts w:hint="eastAsia"/>
                <w:spacing w:val="-1"/>
                <w:lang w:eastAsia="zh-CN"/>
              </w:rPr>
              <w:t>测量（包容样机最小长方体的长、宽、高）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52" w:type="pct"/>
            <w:noWrap w:val="0"/>
            <w:vAlign w:val="center"/>
          </w:tcPr>
          <w:p>
            <w:pPr>
              <w:pStyle w:val="45"/>
              <w:jc w:val="center"/>
              <w:rPr>
                <w:rFonts w:hint="eastAsia"/>
                <w:spacing w:val="-1"/>
                <w:lang w:val="en-US" w:eastAsia="zh-CN"/>
              </w:rPr>
            </w:pPr>
            <w:r>
              <w:rPr>
                <w:rFonts w:hint="eastAsia"/>
                <w:spacing w:val="-1"/>
                <w:lang w:val="en-US" w:eastAsia="zh-CN"/>
              </w:rPr>
              <w:t>4</w:t>
            </w:r>
          </w:p>
        </w:tc>
        <w:tc>
          <w:tcPr>
            <w:tcW w:w="1628" w:type="pct"/>
            <w:noWrap w:val="0"/>
            <w:vAlign w:val="center"/>
          </w:tcPr>
          <w:p>
            <w:pPr>
              <w:pStyle w:val="45"/>
              <w:jc w:val="center"/>
              <w:rPr>
                <w:rFonts w:hint="eastAsia"/>
                <w:spacing w:val="-1"/>
                <w:lang w:eastAsia="zh-CN"/>
              </w:rPr>
            </w:pPr>
            <w:r>
              <w:rPr>
                <w:rFonts w:hint="eastAsia"/>
                <w:spacing w:val="-1"/>
                <w:lang w:eastAsia="zh-CN"/>
              </w:rPr>
              <w:t>配套动力型式</w:t>
            </w:r>
          </w:p>
        </w:tc>
        <w:tc>
          <w:tcPr>
            <w:tcW w:w="782" w:type="pct"/>
            <w:noWrap w:val="0"/>
            <w:vAlign w:val="center"/>
          </w:tcPr>
          <w:p>
            <w:pPr>
              <w:pStyle w:val="45"/>
              <w:jc w:val="center"/>
              <w:rPr>
                <w:rFonts w:hint="eastAsia"/>
                <w:spacing w:val="-1"/>
                <w:lang w:eastAsia="zh-CN"/>
              </w:rPr>
            </w:pPr>
            <w:r>
              <w:rPr>
                <w:rFonts w:hint="eastAsia"/>
                <w:spacing w:val="-1"/>
                <w:lang w:eastAsia="zh-CN"/>
              </w:rPr>
              <w:t>一致</w:t>
            </w:r>
          </w:p>
        </w:tc>
        <w:tc>
          <w:tcPr>
            <w:tcW w:w="2137" w:type="pct"/>
            <w:noWrap w:val="0"/>
            <w:vAlign w:val="center"/>
          </w:tcPr>
          <w:p>
            <w:pPr>
              <w:pStyle w:val="45"/>
              <w:jc w:val="center"/>
              <w:rPr>
                <w:rFonts w:hint="eastAsia"/>
                <w:spacing w:val="-1"/>
                <w:lang w:eastAsia="zh-CN"/>
              </w:rPr>
            </w:pPr>
            <w:r>
              <w:rPr>
                <w:rFonts w:hint="eastAsia"/>
                <w:spacing w:val="-1"/>
                <w:lang w:eastAsia="zh-CN"/>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52" w:type="pct"/>
            <w:noWrap w:val="0"/>
            <w:vAlign w:val="center"/>
          </w:tcPr>
          <w:p>
            <w:pPr>
              <w:pStyle w:val="45"/>
              <w:jc w:val="center"/>
              <w:rPr>
                <w:rFonts w:hint="eastAsia"/>
                <w:spacing w:val="-1"/>
                <w:lang w:val="en-US" w:eastAsia="zh-CN"/>
              </w:rPr>
            </w:pPr>
            <w:r>
              <w:rPr>
                <w:rFonts w:hint="eastAsia"/>
                <w:spacing w:val="-1"/>
                <w:lang w:val="en-US" w:eastAsia="zh-CN"/>
              </w:rPr>
              <w:t>5</w:t>
            </w:r>
          </w:p>
        </w:tc>
        <w:tc>
          <w:tcPr>
            <w:tcW w:w="1628" w:type="pct"/>
            <w:noWrap w:val="0"/>
            <w:vAlign w:val="center"/>
          </w:tcPr>
          <w:p>
            <w:pPr>
              <w:pStyle w:val="45"/>
              <w:jc w:val="center"/>
              <w:rPr>
                <w:rFonts w:hint="eastAsia"/>
                <w:spacing w:val="-1"/>
                <w:lang w:val="en-US" w:eastAsia="zh-CN"/>
              </w:rPr>
            </w:pPr>
            <w:r>
              <w:rPr>
                <w:rFonts w:hint="eastAsia"/>
                <w:spacing w:val="-1"/>
                <w:lang w:val="en-US" w:eastAsia="zh-CN"/>
              </w:rPr>
              <w:t>配套动力标定功率</w:t>
            </w:r>
          </w:p>
        </w:tc>
        <w:tc>
          <w:tcPr>
            <w:tcW w:w="782" w:type="pct"/>
            <w:noWrap w:val="0"/>
            <w:vAlign w:val="center"/>
          </w:tcPr>
          <w:p>
            <w:pPr>
              <w:pStyle w:val="45"/>
              <w:jc w:val="center"/>
              <w:rPr>
                <w:rFonts w:hint="eastAsia"/>
                <w:spacing w:val="-1"/>
                <w:lang w:eastAsia="zh-CN"/>
              </w:rPr>
            </w:pPr>
            <w:r>
              <w:rPr>
                <w:rFonts w:hint="eastAsia"/>
                <w:spacing w:val="-1"/>
                <w:lang w:eastAsia="zh-CN"/>
              </w:rPr>
              <w:t>一致</w:t>
            </w:r>
          </w:p>
        </w:tc>
        <w:tc>
          <w:tcPr>
            <w:tcW w:w="2137" w:type="pct"/>
            <w:noWrap w:val="0"/>
            <w:vAlign w:val="center"/>
          </w:tcPr>
          <w:p>
            <w:pPr>
              <w:pStyle w:val="45"/>
              <w:jc w:val="center"/>
              <w:rPr>
                <w:rFonts w:hint="eastAsia"/>
                <w:spacing w:val="-1"/>
                <w:lang w:eastAsia="zh-CN"/>
              </w:rPr>
            </w:pPr>
            <w:r>
              <w:rPr>
                <w:rFonts w:hint="eastAsia"/>
                <w:spacing w:val="-1"/>
                <w:lang w:eastAsia="zh-CN"/>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52" w:type="pct"/>
            <w:noWrap w:val="0"/>
            <w:vAlign w:val="center"/>
          </w:tcPr>
          <w:p>
            <w:pPr>
              <w:pStyle w:val="45"/>
              <w:jc w:val="center"/>
              <w:rPr>
                <w:rFonts w:hint="eastAsia"/>
                <w:spacing w:val="-1"/>
                <w:lang w:val="en-US" w:eastAsia="zh-CN"/>
              </w:rPr>
            </w:pPr>
            <w:r>
              <w:rPr>
                <w:rFonts w:hint="eastAsia"/>
                <w:spacing w:val="-1"/>
                <w:lang w:val="en-US" w:eastAsia="zh-CN"/>
              </w:rPr>
              <w:t>6</w:t>
            </w:r>
          </w:p>
        </w:tc>
        <w:tc>
          <w:tcPr>
            <w:tcW w:w="1628" w:type="pct"/>
            <w:noWrap w:val="0"/>
            <w:vAlign w:val="center"/>
          </w:tcPr>
          <w:p>
            <w:pPr>
              <w:pStyle w:val="45"/>
              <w:jc w:val="center"/>
              <w:rPr>
                <w:rFonts w:hint="eastAsia"/>
                <w:spacing w:val="-1"/>
                <w:lang w:val="en-US" w:eastAsia="zh-CN"/>
              </w:rPr>
            </w:pPr>
            <w:r>
              <w:rPr>
                <w:rFonts w:hint="eastAsia"/>
                <w:spacing w:val="-1"/>
                <w:lang w:val="en-US" w:eastAsia="zh-CN"/>
              </w:rPr>
              <w:t>配套动标定转速</w:t>
            </w:r>
          </w:p>
        </w:tc>
        <w:tc>
          <w:tcPr>
            <w:tcW w:w="782" w:type="pct"/>
            <w:noWrap w:val="0"/>
            <w:vAlign w:val="center"/>
          </w:tcPr>
          <w:p>
            <w:pPr>
              <w:pStyle w:val="45"/>
              <w:jc w:val="center"/>
              <w:rPr>
                <w:rFonts w:hint="eastAsia"/>
                <w:spacing w:val="-1"/>
                <w:lang w:eastAsia="zh-CN"/>
              </w:rPr>
            </w:pPr>
            <w:r>
              <w:rPr>
                <w:rFonts w:hint="eastAsia"/>
                <w:spacing w:val="-1"/>
                <w:lang w:eastAsia="zh-CN"/>
              </w:rPr>
              <w:t>一致</w:t>
            </w:r>
          </w:p>
        </w:tc>
        <w:tc>
          <w:tcPr>
            <w:tcW w:w="2137" w:type="pct"/>
            <w:noWrap w:val="0"/>
            <w:vAlign w:val="center"/>
          </w:tcPr>
          <w:p>
            <w:pPr>
              <w:pStyle w:val="45"/>
              <w:jc w:val="center"/>
              <w:rPr>
                <w:rFonts w:hint="eastAsia"/>
                <w:spacing w:val="-1"/>
                <w:lang w:eastAsia="zh-CN"/>
              </w:rPr>
            </w:pPr>
            <w:r>
              <w:rPr>
                <w:rFonts w:hint="eastAsia"/>
                <w:spacing w:val="-1"/>
                <w:lang w:eastAsia="zh-CN"/>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52" w:type="pct"/>
            <w:noWrap w:val="0"/>
            <w:vAlign w:val="center"/>
          </w:tcPr>
          <w:p>
            <w:pPr>
              <w:pStyle w:val="45"/>
              <w:jc w:val="center"/>
              <w:rPr>
                <w:spacing w:val="-1"/>
                <w:lang w:val="en-US" w:eastAsia="zh-CN"/>
              </w:rPr>
            </w:pPr>
            <w:r>
              <w:rPr>
                <w:rFonts w:hint="eastAsia"/>
                <w:spacing w:val="-1"/>
                <w:lang w:val="en-US" w:eastAsia="zh-CN"/>
              </w:rPr>
              <w:t>7</w:t>
            </w:r>
          </w:p>
        </w:tc>
        <w:tc>
          <w:tcPr>
            <w:tcW w:w="1628" w:type="pct"/>
            <w:noWrap w:val="0"/>
            <w:vAlign w:val="center"/>
          </w:tcPr>
          <w:p>
            <w:pPr>
              <w:pStyle w:val="45"/>
              <w:jc w:val="center"/>
              <w:rPr>
                <w:rFonts w:hint="default"/>
                <w:spacing w:val="-1"/>
                <w:lang w:val="en-US" w:eastAsia="zh-CN"/>
              </w:rPr>
            </w:pPr>
            <w:r>
              <w:rPr>
                <w:rFonts w:hint="eastAsia"/>
                <w:spacing w:val="-1"/>
                <w:lang w:val="en-US" w:eastAsia="zh-CN"/>
              </w:rPr>
              <w:t>传动方式</w:t>
            </w:r>
          </w:p>
        </w:tc>
        <w:tc>
          <w:tcPr>
            <w:tcW w:w="782" w:type="pct"/>
            <w:noWrap w:val="0"/>
            <w:vAlign w:val="center"/>
          </w:tcPr>
          <w:p>
            <w:pPr>
              <w:pStyle w:val="45"/>
              <w:jc w:val="center"/>
              <w:rPr>
                <w:rFonts w:hint="default"/>
                <w:spacing w:val="-1"/>
                <w:lang w:val="en-US" w:eastAsia="zh-CN"/>
              </w:rPr>
            </w:pPr>
            <w:r>
              <w:rPr>
                <w:rFonts w:hint="eastAsia"/>
                <w:spacing w:val="-1"/>
                <w:lang w:eastAsia="zh-CN"/>
              </w:rPr>
              <w:t>一致</w:t>
            </w:r>
          </w:p>
        </w:tc>
        <w:tc>
          <w:tcPr>
            <w:tcW w:w="2137" w:type="pct"/>
            <w:noWrap w:val="0"/>
            <w:vAlign w:val="center"/>
          </w:tcPr>
          <w:p>
            <w:pPr>
              <w:pStyle w:val="45"/>
              <w:jc w:val="center"/>
              <w:rPr>
                <w:rFonts w:hint="eastAsia"/>
                <w:spacing w:val="-1"/>
                <w:lang w:val="en-US" w:eastAsia="zh-CN"/>
              </w:rPr>
            </w:pPr>
            <w:r>
              <w:rPr>
                <w:rFonts w:hint="eastAsia"/>
                <w:spacing w:val="-1"/>
                <w:lang w:eastAsia="zh-CN"/>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52" w:type="pct"/>
            <w:noWrap w:val="0"/>
            <w:vAlign w:val="center"/>
          </w:tcPr>
          <w:p>
            <w:pPr>
              <w:pStyle w:val="45"/>
              <w:jc w:val="center"/>
              <w:rPr>
                <w:rFonts w:hint="default"/>
                <w:spacing w:val="-1"/>
                <w:lang w:val="en-US" w:eastAsia="zh-CN"/>
              </w:rPr>
            </w:pPr>
            <w:r>
              <w:rPr>
                <w:rFonts w:hint="eastAsia"/>
                <w:spacing w:val="-1"/>
                <w:lang w:val="en-US" w:eastAsia="zh-CN"/>
              </w:rPr>
              <w:t>8</w:t>
            </w:r>
          </w:p>
        </w:tc>
        <w:tc>
          <w:tcPr>
            <w:tcW w:w="1628" w:type="pct"/>
            <w:noWrap w:val="0"/>
            <w:vAlign w:val="center"/>
          </w:tcPr>
          <w:p>
            <w:pPr>
              <w:pStyle w:val="45"/>
              <w:jc w:val="center"/>
              <w:rPr>
                <w:rFonts w:hint="default"/>
                <w:spacing w:val="-1"/>
                <w:lang w:val="en-US" w:eastAsia="zh-CN"/>
              </w:rPr>
            </w:pPr>
            <w:r>
              <w:rPr>
                <w:rFonts w:hint="eastAsia"/>
                <w:spacing w:val="-1"/>
                <w:lang w:val="en-US" w:eastAsia="zh-CN"/>
              </w:rPr>
              <w:t>喂入口尺寸</w:t>
            </w:r>
          </w:p>
        </w:tc>
        <w:tc>
          <w:tcPr>
            <w:tcW w:w="782" w:type="pct"/>
            <w:noWrap w:val="0"/>
            <w:vAlign w:val="center"/>
          </w:tcPr>
          <w:p>
            <w:pPr>
              <w:pStyle w:val="45"/>
              <w:jc w:val="center"/>
              <w:rPr>
                <w:rFonts w:hint="eastAsia"/>
                <w:spacing w:val="-1"/>
                <w:lang w:val="en-US" w:eastAsia="zh-CN"/>
              </w:rPr>
            </w:pPr>
            <w:r>
              <w:rPr>
                <w:rFonts w:hint="eastAsia"/>
                <w:spacing w:val="-1"/>
                <w:lang w:eastAsia="zh-CN"/>
              </w:rPr>
              <w:t>允许偏差为5%</w:t>
            </w:r>
          </w:p>
        </w:tc>
        <w:tc>
          <w:tcPr>
            <w:tcW w:w="2137" w:type="pct"/>
            <w:noWrap w:val="0"/>
            <w:vAlign w:val="center"/>
          </w:tcPr>
          <w:p>
            <w:pPr>
              <w:pStyle w:val="45"/>
              <w:jc w:val="center"/>
              <w:rPr>
                <w:rFonts w:hint="eastAsia"/>
                <w:spacing w:val="-1"/>
                <w:lang w:val="en-US" w:eastAsia="zh-CN"/>
              </w:rPr>
            </w:pPr>
            <w:r>
              <w:rPr>
                <w:rFonts w:hint="eastAsia"/>
                <w:spacing w:val="-1"/>
                <w:lang w:eastAsia="zh-CN"/>
              </w:rPr>
              <w:t>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52" w:type="pct"/>
            <w:noWrap w:val="0"/>
            <w:vAlign w:val="center"/>
          </w:tcPr>
          <w:p>
            <w:pPr>
              <w:pStyle w:val="45"/>
              <w:jc w:val="center"/>
              <w:rPr>
                <w:rFonts w:hint="default"/>
                <w:spacing w:val="-1"/>
                <w:lang w:val="en-US" w:eastAsia="zh-CN"/>
              </w:rPr>
            </w:pPr>
            <w:r>
              <w:rPr>
                <w:rFonts w:hint="eastAsia"/>
                <w:spacing w:val="-1"/>
                <w:lang w:val="en-US" w:eastAsia="zh-CN"/>
              </w:rPr>
              <w:t>9</w:t>
            </w:r>
          </w:p>
        </w:tc>
        <w:tc>
          <w:tcPr>
            <w:tcW w:w="1628" w:type="pct"/>
            <w:noWrap w:val="0"/>
            <w:vAlign w:val="center"/>
          </w:tcPr>
          <w:p>
            <w:pPr>
              <w:pStyle w:val="45"/>
              <w:jc w:val="center"/>
              <w:rPr>
                <w:rFonts w:hint="default"/>
                <w:spacing w:val="-1"/>
                <w:lang w:val="en-US" w:eastAsia="zh-CN"/>
              </w:rPr>
            </w:pPr>
            <w:r>
              <w:rPr>
                <w:rFonts w:hint="eastAsia"/>
                <w:spacing w:val="-1"/>
                <w:lang w:val="en-US" w:eastAsia="zh-CN"/>
              </w:rPr>
              <w:t>刀片类型</w:t>
            </w:r>
          </w:p>
        </w:tc>
        <w:tc>
          <w:tcPr>
            <w:tcW w:w="782" w:type="pct"/>
            <w:noWrap w:val="0"/>
            <w:vAlign w:val="center"/>
          </w:tcPr>
          <w:p>
            <w:pPr>
              <w:pStyle w:val="45"/>
              <w:jc w:val="center"/>
              <w:rPr>
                <w:rFonts w:hint="eastAsia"/>
                <w:spacing w:val="-1"/>
                <w:lang w:val="en-US" w:eastAsia="zh-CN"/>
              </w:rPr>
            </w:pPr>
            <w:r>
              <w:rPr>
                <w:rFonts w:hint="eastAsia"/>
                <w:spacing w:val="-1"/>
                <w:lang w:eastAsia="zh-CN"/>
              </w:rPr>
              <w:t>一致</w:t>
            </w:r>
          </w:p>
        </w:tc>
        <w:tc>
          <w:tcPr>
            <w:tcW w:w="2137" w:type="pct"/>
            <w:noWrap w:val="0"/>
            <w:vAlign w:val="center"/>
          </w:tcPr>
          <w:p>
            <w:pPr>
              <w:pStyle w:val="45"/>
              <w:jc w:val="center"/>
              <w:rPr>
                <w:rFonts w:hint="eastAsia"/>
                <w:spacing w:val="-1"/>
                <w:lang w:val="en-US" w:eastAsia="zh-CN"/>
              </w:rPr>
            </w:pPr>
            <w:r>
              <w:rPr>
                <w:rFonts w:hint="eastAsia"/>
                <w:spacing w:val="-1"/>
                <w:lang w:eastAsia="zh-CN"/>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52" w:type="pct"/>
            <w:noWrap w:val="0"/>
            <w:vAlign w:val="center"/>
          </w:tcPr>
          <w:p>
            <w:pPr>
              <w:pStyle w:val="45"/>
              <w:jc w:val="center"/>
              <w:rPr>
                <w:rFonts w:hint="default"/>
                <w:spacing w:val="-1"/>
                <w:lang w:val="en-US" w:eastAsia="zh-CN"/>
              </w:rPr>
            </w:pPr>
            <w:r>
              <w:rPr>
                <w:rFonts w:hint="eastAsia"/>
                <w:spacing w:val="-1"/>
                <w:lang w:val="en-US" w:eastAsia="zh-CN"/>
              </w:rPr>
              <w:t>10</w:t>
            </w:r>
          </w:p>
        </w:tc>
        <w:tc>
          <w:tcPr>
            <w:tcW w:w="1628" w:type="pct"/>
            <w:noWrap w:val="0"/>
            <w:vAlign w:val="center"/>
          </w:tcPr>
          <w:p>
            <w:pPr>
              <w:pStyle w:val="45"/>
              <w:jc w:val="center"/>
              <w:rPr>
                <w:rFonts w:hint="default"/>
                <w:spacing w:val="-1"/>
                <w:lang w:val="en-US" w:eastAsia="zh-CN"/>
              </w:rPr>
            </w:pPr>
            <w:r>
              <w:rPr>
                <w:rFonts w:hint="eastAsia"/>
                <w:spacing w:val="-1"/>
                <w:lang w:val="en-US" w:eastAsia="zh-CN"/>
              </w:rPr>
              <w:t>刀片数量</w:t>
            </w:r>
          </w:p>
        </w:tc>
        <w:tc>
          <w:tcPr>
            <w:tcW w:w="782" w:type="pct"/>
            <w:noWrap w:val="0"/>
            <w:vAlign w:val="center"/>
          </w:tcPr>
          <w:p>
            <w:pPr>
              <w:pStyle w:val="45"/>
              <w:jc w:val="center"/>
              <w:rPr>
                <w:rFonts w:hint="eastAsia"/>
                <w:spacing w:val="-1"/>
                <w:lang w:val="en-US" w:eastAsia="zh-CN"/>
              </w:rPr>
            </w:pPr>
            <w:r>
              <w:rPr>
                <w:rFonts w:hint="eastAsia"/>
                <w:spacing w:val="-1"/>
                <w:lang w:eastAsia="zh-CN"/>
              </w:rPr>
              <w:t>一致</w:t>
            </w:r>
          </w:p>
        </w:tc>
        <w:tc>
          <w:tcPr>
            <w:tcW w:w="2137" w:type="pct"/>
            <w:noWrap w:val="0"/>
            <w:vAlign w:val="center"/>
          </w:tcPr>
          <w:p>
            <w:pPr>
              <w:pStyle w:val="45"/>
              <w:jc w:val="center"/>
              <w:rPr>
                <w:rFonts w:hint="eastAsia"/>
                <w:spacing w:val="-1"/>
                <w:lang w:val="en-US" w:eastAsia="zh-CN"/>
              </w:rPr>
            </w:pPr>
            <w:r>
              <w:rPr>
                <w:rFonts w:hint="eastAsia"/>
                <w:spacing w:val="-1"/>
                <w:lang w:eastAsia="zh-CN"/>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52" w:type="pct"/>
            <w:noWrap w:val="0"/>
            <w:vAlign w:val="center"/>
          </w:tcPr>
          <w:p>
            <w:pPr>
              <w:pStyle w:val="45"/>
              <w:jc w:val="center"/>
              <w:rPr>
                <w:rFonts w:hint="default"/>
                <w:spacing w:val="-1"/>
                <w:lang w:val="en-US" w:eastAsia="zh-CN"/>
              </w:rPr>
            </w:pPr>
            <w:r>
              <w:rPr>
                <w:rFonts w:hint="eastAsia"/>
                <w:spacing w:val="-1"/>
                <w:lang w:val="en-US" w:eastAsia="zh-CN"/>
              </w:rPr>
              <w:t>11</w:t>
            </w:r>
          </w:p>
        </w:tc>
        <w:tc>
          <w:tcPr>
            <w:tcW w:w="1628" w:type="pct"/>
            <w:noWrap w:val="0"/>
            <w:vAlign w:val="center"/>
          </w:tcPr>
          <w:p>
            <w:pPr>
              <w:pStyle w:val="45"/>
              <w:jc w:val="center"/>
              <w:rPr>
                <w:rFonts w:hint="eastAsia"/>
                <w:spacing w:val="-1"/>
                <w:lang w:val="en-US" w:eastAsia="zh-CN"/>
              </w:rPr>
            </w:pPr>
            <w:r>
              <w:rPr>
                <w:rFonts w:hint="eastAsia"/>
                <w:spacing w:val="-1"/>
                <w:lang w:val="en-US" w:eastAsia="zh-CN"/>
              </w:rPr>
              <w:t>切刀刀盘数量</w:t>
            </w:r>
          </w:p>
        </w:tc>
        <w:tc>
          <w:tcPr>
            <w:tcW w:w="782" w:type="pct"/>
            <w:noWrap w:val="0"/>
            <w:vAlign w:val="center"/>
          </w:tcPr>
          <w:p>
            <w:pPr>
              <w:pStyle w:val="45"/>
              <w:jc w:val="center"/>
              <w:rPr>
                <w:rFonts w:hint="eastAsia"/>
                <w:spacing w:val="-1"/>
                <w:lang w:val="en-US" w:eastAsia="zh-CN"/>
              </w:rPr>
            </w:pPr>
            <w:r>
              <w:rPr>
                <w:rFonts w:hint="eastAsia"/>
                <w:spacing w:val="-1"/>
                <w:lang w:eastAsia="zh-CN"/>
              </w:rPr>
              <w:t>一致</w:t>
            </w:r>
          </w:p>
        </w:tc>
        <w:tc>
          <w:tcPr>
            <w:tcW w:w="2137" w:type="pct"/>
            <w:noWrap w:val="0"/>
            <w:vAlign w:val="center"/>
          </w:tcPr>
          <w:p>
            <w:pPr>
              <w:pStyle w:val="45"/>
              <w:jc w:val="center"/>
              <w:rPr>
                <w:rFonts w:hint="eastAsia"/>
                <w:spacing w:val="-1"/>
                <w:lang w:val="en-US" w:eastAsia="zh-CN"/>
              </w:rPr>
            </w:pPr>
            <w:r>
              <w:rPr>
                <w:rFonts w:hint="eastAsia"/>
                <w:spacing w:val="-1"/>
                <w:lang w:eastAsia="zh-CN"/>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52" w:type="pct"/>
            <w:noWrap w:val="0"/>
            <w:vAlign w:val="center"/>
          </w:tcPr>
          <w:p>
            <w:pPr>
              <w:pStyle w:val="45"/>
              <w:jc w:val="center"/>
              <w:rPr>
                <w:rFonts w:hint="default"/>
                <w:spacing w:val="-1"/>
                <w:lang w:val="en-US" w:eastAsia="zh-CN"/>
              </w:rPr>
            </w:pPr>
            <w:r>
              <w:rPr>
                <w:rFonts w:hint="eastAsia"/>
                <w:spacing w:val="-1"/>
                <w:lang w:val="en-US" w:eastAsia="zh-CN"/>
              </w:rPr>
              <w:t>12</w:t>
            </w:r>
          </w:p>
        </w:tc>
        <w:tc>
          <w:tcPr>
            <w:tcW w:w="1628" w:type="pct"/>
            <w:noWrap w:val="0"/>
            <w:vAlign w:val="center"/>
          </w:tcPr>
          <w:p>
            <w:pPr>
              <w:pStyle w:val="45"/>
              <w:jc w:val="center"/>
              <w:rPr>
                <w:rFonts w:hint="default"/>
                <w:spacing w:val="-1"/>
                <w:lang w:val="en-US" w:eastAsia="zh-CN"/>
              </w:rPr>
            </w:pPr>
            <w:r>
              <w:rPr>
                <w:rFonts w:hint="eastAsia"/>
                <w:spacing w:val="-1"/>
                <w:lang w:val="en-US" w:eastAsia="zh-CN"/>
              </w:rPr>
              <w:t>切刀刀盘直径</w:t>
            </w:r>
          </w:p>
        </w:tc>
        <w:tc>
          <w:tcPr>
            <w:tcW w:w="782" w:type="pct"/>
            <w:noWrap w:val="0"/>
            <w:vAlign w:val="center"/>
          </w:tcPr>
          <w:p>
            <w:pPr>
              <w:pStyle w:val="45"/>
              <w:jc w:val="center"/>
              <w:rPr>
                <w:rFonts w:hint="eastAsia"/>
                <w:spacing w:val="-1"/>
                <w:lang w:val="en-US" w:eastAsia="zh-CN"/>
              </w:rPr>
            </w:pPr>
            <w:r>
              <w:rPr>
                <w:rFonts w:hint="eastAsia"/>
                <w:spacing w:val="-1"/>
                <w:lang w:eastAsia="zh-CN"/>
              </w:rPr>
              <w:t>允许偏差为</w:t>
            </w:r>
            <w:r>
              <w:rPr>
                <w:rFonts w:hint="eastAsia"/>
                <w:spacing w:val="-1"/>
                <w:lang w:val="en-US" w:eastAsia="zh-CN"/>
              </w:rPr>
              <w:t>3</w:t>
            </w:r>
            <w:r>
              <w:rPr>
                <w:rFonts w:hint="eastAsia"/>
                <w:spacing w:val="-1"/>
                <w:lang w:eastAsia="zh-CN"/>
              </w:rPr>
              <w:t>%</w:t>
            </w:r>
          </w:p>
        </w:tc>
        <w:tc>
          <w:tcPr>
            <w:tcW w:w="2137" w:type="pct"/>
            <w:noWrap w:val="0"/>
            <w:vAlign w:val="center"/>
          </w:tcPr>
          <w:p>
            <w:pPr>
              <w:pStyle w:val="45"/>
              <w:jc w:val="center"/>
              <w:rPr>
                <w:rFonts w:hint="eastAsia"/>
                <w:spacing w:val="-1"/>
                <w:lang w:val="en-US" w:eastAsia="zh-CN"/>
              </w:rPr>
            </w:pPr>
            <w:r>
              <w:rPr>
                <w:rFonts w:hint="eastAsia"/>
                <w:spacing w:val="-1"/>
                <w:lang w:eastAsia="zh-CN"/>
              </w:rPr>
              <w:t>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52" w:type="pct"/>
            <w:noWrap w:val="0"/>
            <w:vAlign w:val="center"/>
          </w:tcPr>
          <w:p>
            <w:pPr>
              <w:pStyle w:val="45"/>
              <w:jc w:val="center"/>
              <w:rPr>
                <w:rFonts w:hint="default"/>
                <w:spacing w:val="-1"/>
                <w:lang w:val="en-US" w:eastAsia="zh-CN"/>
              </w:rPr>
            </w:pPr>
            <w:r>
              <w:rPr>
                <w:rFonts w:hint="eastAsia"/>
                <w:spacing w:val="-1"/>
                <w:lang w:val="en-US" w:eastAsia="zh-CN"/>
              </w:rPr>
              <w:t>13</w:t>
            </w:r>
          </w:p>
        </w:tc>
        <w:tc>
          <w:tcPr>
            <w:tcW w:w="1628" w:type="pct"/>
            <w:noWrap w:val="0"/>
            <w:vAlign w:val="center"/>
          </w:tcPr>
          <w:p>
            <w:pPr>
              <w:pStyle w:val="45"/>
              <w:jc w:val="center"/>
              <w:rPr>
                <w:rFonts w:hint="eastAsia"/>
                <w:spacing w:val="-1"/>
                <w:lang w:val="en-US" w:eastAsia="zh-CN"/>
              </w:rPr>
            </w:pPr>
            <w:r>
              <w:rPr>
                <w:rFonts w:hint="eastAsia"/>
                <w:spacing w:val="-1"/>
                <w:lang w:val="en-US" w:eastAsia="zh-CN"/>
              </w:rPr>
              <w:t>切刀刀盘转速</w:t>
            </w:r>
          </w:p>
        </w:tc>
        <w:tc>
          <w:tcPr>
            <w:tcW w:w="782" w:type="pct"/>
            <w:noWrap w:val="0"/>
            <w:vAlign w:val="center"/>
          </w:tcPr>
          <w:p>
            <w:pPr>
              <w:pStyle w:val="45"/>
              <w:jc w:val="center"/>
              <w:rPr>
                <w:rFonts w:hint="eastAsia"/>
                <w:spacing w:val="-1"/>
                <w:lang w:eastAsia="zh-CN"/>
              </w:rPr>
            </w:pPr>
            <w:r>
              <w:rPr>
                <w:rFonts w:hint="eastAsia"/>
                <w:spacing w:val="-1"/>
                <w:lang w:eastAsia="zh-CN"/>
              </w:rPr>
              <w:t>一致</w:t>
            </w:r>
          </w:p>
        </w:tc>
        <w:tc>
          <w:tcPr>
            <w:tcW w:w="2137" w:type="pct"/>
            <w:noWrap w:val="0"/>
            <w:vAlign w:val="center"/>
          </w:tcPr>
          <w:p>
            <w:pPr>
              <w:pStyle w:val="45"/>
              <w:jc w:val="center"/>
              <w:rPr>
                <w:rFonts w:hint="eastAsia"/>
                <w:spacing w:val="-1"/>
                <w:lang w:eastAsia="zh-CN"/>
              </w:rPr>
            </w:pPr>
            <w:r>
              <w:rPr>
                <w:rFonts w:hint="eastAsia"/>
                <w:spacing w:val="-1"/>
                <w:lang w:eastAsia="zh-CN"/>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52" w:type="pct"/>
            <w:noWrap w:val="0"/>
            <w:vAlign w:val="center"/>
          </w:tcPr>
          <w:p>
            <w:pPr>
              <w:pStyle w:val="45"/>
              <w:jc w:val="center"/>
              <w:rPr>
                <w:rFonts w:hint="default"/>
                <w:spacing w:val="-1"/>
                <w:lang w:val="en-US" w:eastAsia="zh-CN"/>
              </w:rPr>
            </w:pPr>
            <w:r>
              <w:rPr>
                <w:rFonts w:hint="eastAsia"/>
                <w:spacing w:val="-1"/>
                <w:lang w:val="en-US" w:eastAsia="zh-CN"/>
              </w:rPr>
              <w:t>14</w:t>
            </w:r>
          </w:p>
        </w:tc>
        <w:tc>
          <w:tcPr>
            <w:tcW w:w="1628" w:type="pct"/>
            <w:noWrap w:val="0"/>
            <w:vAlign w:val="center"/>
          </w:tcPr>
          <w:p>
            <w:pPr>
              <w:pStyle w:val="45"/>
              <w:jc w:val="center"/>
              <w:rPr>
                <w:rFonts w:hint="eastAsia"/>
                <w:spacing w:val="-1"/>
                <w:lang w:val="en-US" w:eastAsia="zh-CN"/>
              </w:rPr>
            </w:pPr>
            <w:r>
              <w:rPr>
                <w:rFonts w:hint="eastAsia"/>
                <w:spacing w:val="-1"/>
                <w:lang w:val="en-US" w:eastAsia="zh-CN"/>
              </w:rPr>
              <w:t>切刀工作频率</w:t>
            </w:r>
          </w:p>
        </w:tc>
        <w:tc>
          <w:tcPr>
            <w:tcW w:w="782" w:type="pct"/>
            <w:noWrap w:val="0"/>
            <w:vAlign w:val="center"/>
          </w:tcPr>
          <w:p>
            <w:pPr>
              <w:pStyle w:val="45"/>
              <w:jc w:val="center"/>
              <w:rPr>
                <w:rFonts w:hint="eastAsia"/>
                <w:spacing w:val="-1"/>
                <w:lang w:val="en-US" w:eastAsia="zh-CN"/>
              </w:rPr>
            </w:pPr>
            <w:r>
              <w:rPr>
                <w:rFonts w:hint="eastAsia"/>
                <w:spacing w:val="-1"/>
                <w:lang w:val="en-US" w:eastAsia="zh-CN"/>
              </w:rPr>
              <w:t>一致</w:t>
            </w:r>
          </w:p>
        </w:tc>
        <w:tc>
          <w:tcPr>
            <w:tcW w:w="2137" w:type="pct"/>
            <w:noWrap w:val="0"/>
            <w:vAlign w:val="center"/>
          </w:tcPr>
          <w:p>
            <w:pPr>
              <w:pStyle w:val="45"/>
              <w:jc w:val="center"/>
              <w:rPr>
                <w:rFonts w:hint="eastAsia"/>
                <w:spacing w:val="-1"/>
                <w:lang w:val="en-US" w:eastAsia="zh-CN"/>
              </w:rPr>
            </w:pPr>
            <w:r>
              <w:rPr>
                <w:rFonts w:hint="eastAsia"/>
                <w:spacing w:val="-1"/>
                <w:lang w:val="en-US" w:eastAsia="zh-CN"/>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52" w:type="pct"/>
            <w:noWrap w:val="0"/>
            <w:vAlign w:val="center"/>
          </w:tcPr>
          <w:p>
            <w:pPr>
              <w:pStyle w:val="45"/>
              <w:jc w:val="center"/>
              <w:rPr>
                <w:rFonts w:hint="default"/>
                <w:spacing w:val="-1"/>
                <w:lang w:val="en-US" w:eastAsia="zh-CN"/>
              </w:rPr>
            </w:pPr>
            <w:r>
              <w:rPr>
                <w:rFonts w:hint="eastAsia"/>
                <w:spacing w:val="-1"/>
                <w:lang w:val="en-US" w:eastAsia="zh-CN"/>
              </w:rPr>
              <w:t>15</w:t>
            </w:r>
          </w:p>
        </w:tc>
        <w:tc>
          <w:tcPr>
            <w:tcW w:w="1628" w:type="pct"/>
            <w:noWrap w:val="0"/>
            <w:vAlign w:val="center"/>
          </w:tcPr>
          <w:p>
            <w:pPr>
              <w:pStyle w:val="45"/>
              <w:jc w:val="center"/>
              <w:rPr>
                <w:rFonts w:hint="eastAsia"/>
                <w:spacing w:val="-1"/>
                <w:lang w:val="en-US" w:eastAsia="zh-CN"/>
              </w:rPr>
            </w:pPr>
            <w:r>
              <w:rPr>
                <w:rFonts w:hint="eastAsia"/>
                <w:spacing w:val="-1"/>
                <w:lang w:val="en-US" w:eastAsia="zh-CN"/>
              </w:rPr>
              <w:t>切刀工作长度</w:t>
            </w:r>
          </w:p>
        </w:tc>
        <w:tc>
          <w:tcPr>
            <w:tcW w:w="782" w:type="pct"/>
            <w:noWrap w:val="0"/>
            <w:vAlign w:val="center"/>
          </w:tcPr>
          <w:p>
            <w:pPr>
              <w:pStyle w:val="45"/>
              <w:jc w:val="center"/>
              <w:rPr>
                <w:rFonts w:hint="eastAsia" w:ascii="宋体" w:hAnsi="宋体" w:eastAsia="宋体" w:cs="宋体"/>
                <w:spacing w:val="-1"/>
                <w:kern w:val="2"/>
                <w:sz w:val="18"/>
                <w:szCs w:val="18"/>
                <w:lang w:val="en-US" w:eastAsia="zh-CN" w:bidi="ar-SA"/>
              </w:rPr>
            </w:pPr>
            <w:r>
              <w:rPr>
                <w:rFonts w:hint="eastAsia"/>
                <w:spacing w:val="-1"/>
                <w:lang w:eastAsia="zh-CN"/>
              </w:rPr>
              <w:t>允许偏差为</w:t>
            </w:r>
            <w:r>
              <w:rPr>
                <w:rFonts w:hint="eastAsia"/>
                <w:spacing w:val="-1"/>
                <w:lang w:val="en-US" w:eastAsia="zh-CN"/>
              </w:rPr>
              <w:t>3</w:t>
            </w:r>
            <w:r>
              <w:rPr>
                <w:rFonts w:hint="eastAsia"/>
                <w:spacing w:val="-1"/>
                <w:lang w:eastAsia="zh-CN"/>
              </w:rPr>
              <w:t>%</w:t>
            </w:r>
          </w:p>
        </w:tc>
        <w:tc>
          <w:tcPr>
            <w:tcW w:w="2137" w:type="pct"/>
            <w:noWrap w:val="0"/>
            <w:vAlign w:val="center"/>
          </w:tcPr>
          <w:p>
            <w:pPr>
              <w:pStyle w:val="45"/>
              <w:jc w:val="center"/>
              <w:rPr>
                <w:rFonts w:hint="eastAsia"/>
                <w:spacing w:val="-1"/>
                <w:lang w:val="en-US" w:eastAsia="zh-CN"/>
              </w:rPr>
            </w:pPr>
            <w:r>
              <w:rPr>
                <w:rFonts w:hint="eastAsia"/>
                <w:spacing w:val="-1"/>
                <w:lang w:val="en-US" w:eastAsia="zh-CN"/>
              </w:rPr>
              <w:t>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52" w:type="pct"/>
            <w:noWrap w:val="0"/>
            <w:vAlign w:val="center"/>
          </w:tcPr>
          <w:p>
            <w:pPr>
              <w:pStyle w:val="45"/>
              <w:jc w:val="center"/>
              <w:rPr>
                <w:rFonts w:hint="default"/>
                <w:spacing w:val="-1"/>
                <w:lang w:val="en-US" w:eastAsia="zh-CN"/>
              </w:rPr>
            </w:pPr>
            <w:r>
              <w:rPr>
                <w:rFonts w:hint="eastAsia"/>
                <w:spacing w:val="-1"/>
                <w:lang w:val="en-US" w:eastAsia="zh-CN"/>
              </w:rPr>
              <w:t>16</w:t>
            </w:r>
          </w:p>
        </w:tc>
        <w:tc>
          <w:tcPr>
            <w:tcW w:w="1628" w:type="pct"/>
            <w:noWrap w:val="0"/>
            <w:vAlign w:val="center"/>
          </w:tcPr>
          <w:p>
            <w:pPr>
              <w:pStyle w:val="45"/>
              <w:jc w:val="center"/>
              <w:rPr>
                <w:rFonts w:hint="eastAsia"/>
                <w:spacing w:val="-1"/>
                <w:lang w:val="en-US" w:eastAsia="zh-CN"/>
              </w:rPr>
            </w:pPr>
            <w:r>
              <w:rPr>
                <w:rFonts w:hint="eastAsia"/>
                <w:spacing w:val="-1"/>
                <w:lang w:val="en-US" w:eastAsia="zh-CN"/>
              </w:rPr>
              <w:t>切片厚度调节方式</w:t>
            </w:r>
          </w:p>
        </w:tc>
        <w:tc>
          <w:tcPr>
            <w:tcW w:w="782" w:type="pct"/>
            <w:noWrap w:val="0"/>
            <w:vAlign w:val="center"/>
          </w:tcPr>
          <w:p>
            <w:pPr>
              <w:pStyle w:val="45"/>
              <w:jc w:val="center"/>
              <w:rPr>
                <w:rFonts w:hint="eastAsia"/>
                <w:spacing w:val="-1"/>
                <w:lang w:eastAsia="zh-CN"/>
              </w:rPr>
            </w:pPr>
            <w:r>
              <w:rPr>
                <w:rFonts w:hint="eastAsia"/>
                <w:spacing w:val="-1"/>
                <w:lang w:eastAsia="zh-CN"/>
              </w:rPr>
              <w:t>一致</w:t>
            </w:r>
          </w:p>
        </w:tc>
        <w:tc>
          <w:tcPr>
            <w:tcW w:w="2137" w:type="pct"/>
            <w:noWrap w:val="0"/>
            <w:vAlign w:val="center"/>
          </w:tcPr>
          <w:p>
            <w:pPr>
              <w:pStyle w:val="45"/>
              <w:jc w:val="center"/>
              <w:rPr>
                <w:rFonts w:hint="eastAsia"/>
                <w:spacing w:val="-1"/>
                <w:lang w:eastAsia="zh-CN"/>
              </w:rPr>
            </w:pPr>
            <w:r>
              <w:rPr>
                <w:rFonts w:hint="eastAsia"/>
                <w:spacing w:val="-1"/>
                <w:lang w:eastAsia="zh-CN"/>
              </w:rPr>
              <w:t>核对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52" w:type="pct"/>
            <w:noWrap w:val="0"/>
            <w:vAlign w:val="center"/>
          </w:tcPr>
          <w:p>
            <w:pPr>
              <w:pStyle w:val="45"/>
              <w:jc w:val="center"/>
              <w:rPr>
                <w:rFonts w:hint="default"/>
                <w:spacing w:val="-1"/>
                <w:lang w:val="en-US" w:eastAsia="zh-CN"/>
              </w:rPr>
            </w:pPr>
            <w:r>
              <w:rPr>
                <w:rFonts w:hint="eastAsia"/>
                <w:spacing w:val="-1"/>
                <w:lang w:val="en-US" w:eastAsia="zh-CN"/>
              </w:rPr>
              <w:t>17</w:t>
            </w:r>
          </w:p>
        </w:tc>
        <w:tc>
          <w:tcPr>
            <w:tcW w:w="1628" w:type="pct"/>
            <w:noWrap w:val="0"/>
            <w:vAlign w:val="center"/>
          </w:tcPr>
          <w:p>
            <w:pPr>
              <w:pStyle w:val="45"/>
              <w:jc w:val="center"/>
              <w:rPr>
                <w:rFonts w:hint="eastAsia"/>
                <w:spacing w:val="-1"/>
                <w:lang w:val="en-US" w:eastAsia="zh-CN"/>
              </w:rPr>
            </w:pPr>
            <w:r>
              <w:rPr>
                <w:rFonts w:hint="eastAsia"/>
                <w:spacing w:val="-1"/>
                <w:lang w:val="en-US" w:eastAsia="zh-CN"/>
              </w:rPr>
              <w:t>切片厚度调整范围</w:t>
            </w:r>
          </w:p>
        </w:tc>
        <w:tc>
          <w:tcPr>
            <w:tcW w:w="782" w:type="pct"/>
            <w:noWrap w:val="0"/>
            <w:vAlign w:val="center"/>
          </w:tcPr>
          <w:p>
            <w:pPr>
              <w:pStyle w:val="45"/>
              <w:jc w:val="center"/>
              <w:rPr>
                <w:rFonts w:hint="eastAsia"/>
                <w:spacing w:val="-1"/>
                <w:lang w:val="en-US" w:eastAsia="zh-CN"/>
              </w:rPr>
            </w:pPr>
            <w:r>
              <w:rPr>
                <w:rFonts w:hint="eastAsia"/>
                <w:spacing w:val="-1"/>
                <w:lang w:eastAsia="zh-CN"/>
              </w:rPr>
              <w:t>允许偏差为</w:t>
            </w:r>
            <w:r>
              <w:rPr>
                <w:rFonts w:hint="eastAsia"/>
                <w:spacing w:val="-1"/>
                <w:lang w:val="en-US" w:eastAsia="zh-CN"/>
              </w:rPr>
              <w:t>3</w:t>
            </w:r>
            <w:r>
              <w:rPr>
                <w:rFonts w:hint="eastAsia"/>
                <w:spacing w:val="-1"/>
                <w:lang w:eastAsia="zh-CN"/>
              </w:rPr>
              <w:t>%</w:t>
            </w:r>
          </w:p>
        </w:tc>
        <w:tc>
          <w:tcPr>
            <w:tcW w:w="2137" w:type="pct"/>
            <w:noWrap w:val="0"/>
            <w:vAlign w:val="center"/>
          </w:tcPr>
          <w:p>
            <w:pPr>
              <w:pStyle w:val="45"/>
              <w:jc w:val="center"/>
              <w:rPr>
                <w:rFonts w:hint="eastAsia"/>
                <w:spacing w:val="-1"/>
                <w:lang w:val="en-US" w:eastAsia="zh-CN"/>
              </w:rPr>
            </w:pPr>
            <w:r>
              <w:rPr>
                <w:rFonts w:hint="eastAsia"/>
                <w:spacing w:val="-1"/>
                <w:lang w:eastAsia="zh-CN"/>
              </w:rPr>
              <w:t>测量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452" w:type="pct"/>
            <w:noWrap w:val="0"/>
            <w:vAlign w:val="center"/>
          </w:tcPr>
          <w:p>
            <w:pPr>
              <w:pStyle w:val="45"/>
              <w:jc w:val="center"/>
              <w:rPr>
                <w:rFonts w:hint="default"/>
                <w:spacing w:val="-1"/>
                <w:lang w:val="en-US" w:eastAsia="zh-CN"/>
              </w:rPr>
            </w:pPr>
            <w:r>
              <w:rPr>
                <w:rFonts w:hint="eastAsia"/>
                <w:spacing w:val="-1"/>
                <w:lang w:val="en-US" w:eastAsia="zh-CN"/>
              </w:rPr>
              <w:t>18</w:t>
            </w:r>
          </w:p>
        </w:tc>
        <w:tc>
          <w:tcPr>
            <w:tcW w:w="1628" w:type="pct"/>
            <w:noWrap w:val="0"/>
            <w:vAlign w:val="center"/>
          </w:tcPr>
          <w:p>
            <w:pPr>
              <w:pStyle w:val="45"/>
              <w:jc w:val="center"/>
              <w:rPr>
                <w:rFonts w:hint="eastAsia" w:ascii="宋体" w:hAnsi="宋体" w:eastAsia="宋体" w:cs="宋体"/>
                <w:spacing w:val="-1"/>
                <w:kern w:val="2"/>
                <w:sz w:val="18"/>
                <w:szCs w:val="18"/>
                <w:lang w:val="en-US" w:eastAsia="zh-CN" w:bidi="ar-SA"/>
              </w:rPr>
            </w:pPr>
            <w:r>
              <w:rPr>
                <w:rFonts w:hint="eastAsia"/>
                <w:spacing w:val="-1"/>
                <w:lang w:val="en-US" w:eastAsia="zh-CN"/>
              </w:rPr>
              <w:t>生产率</w:t>
            </w:r>
          </w:p>
        </w:tc>
        <w:tc>
          <w:tcPr>
            <w:tcW w:w="782" w:type="pct"/>
            <w:noWrap w:val="0"/>
            <w:vAlign w:val="center"/>
          </w:tcPr>
          <w:p>
            <w:pPr>
              <w:pStyle w:val="45"/>
              <w:jc w:val="center"/>
              <w:rPr>
                <w:rFonts w:hint="eastAsia"/>
                <w:spacing w:val="-1"/>
                <w:lang w:eastAsia="zh-CN"/>
              </w:rPr>
            </w:pPr>
            <w:r>
              <w:rPr>
                <w:rFonts w:hint="eastAsia"/>
                <w:spacing w:val="-1"/>
                <w:lang w:eastAsia="zh-CN"/>
              </w:rPr>
              <w:t>一致</w:t>
            </w:r>
          </w:p>
        </w:tc>
        <w:tc>
          <w:tcPr>
            <w:tcW w:w="2137" w:type="pct"/>
            <w:noWrap w:val="0"/>
            <w:vAlign w:val="center"/>
          </w:tcPr>
          <w:p>
            <w:pPr>
              <w:pStyle w:val="45"/>
              <w:jc w:val="center"/>
              <w:rPr>
                <w:rFonts w:hint="eastAsia"/>
                <w:spacing w:val="-1"/>
                <w:lang w:eastAsia="zh-CN"/>
              </w:rPr>
            </w:pPr>
            <w:r>
              <w:rPr>
                <w:rFonts w:hint="eastAsia"/>
                <w:spacing w:val="-1"/>
                <w:lang w:eastAsia="zh-CN"/>
              </w:rPr>
              <w:t>核对</w:t>
            </w:r>
          </w:p>
        </w:tc>
      </w:tr>
    </w:tbl>
    <w:p>
      <w:pPr>
        <w:pStyle w:val="20"/>
        <w:rPr>
          <w:rFonts w:hint="eastAsia"/>
        </w:rPr>
      </w:pPr>
    </w:p>
    <w:p>
      <w:pPr>
        <w:pStyle w:val="25"/>
        <w:spacing w:before="156" w:beforeLines="50" w:after="156" w:afterLines="50"/>
        <w:ind w:left="0"/>
      </w:pPr>
      <w:r>
        <w:rPr>
          <w:rFonts w:hint="eastAsia"/>
        </w:rPr>
        <w:t>判定规则</w:t>
      </w:r>
    </w:p>
    <w:p>
      <w:pPr>
        <w:pStyle w:val="20"/>
        <w:tabs>
          <w:tab w:val="center" w:pos="4201"/>
          <w:tab w:val="right" w:leader="dot" w:pos="9298"/>
        </w:tabs>
        <w:ind w:firstLine="420"/>
      </w:pPr>
      <w:r>
        <w:rPr>
          <w:rFonts w:hint="eastAsia"/>
        </w:rPr>
        <w:t>一致性检查的全部项目结果均满足表2要求时，一致性检查结论为符合大纲要求；否则，一致性检查结论为不符合大纲要求。</w:t>
      </w:r>
    </w:p>
    <w:p>
      <w:pPr>
        <w:pStyle w:val="23"/>
        <w:spacing w:before="156" w:beforeLines="50" w:after="156" w:afterLines="50"/>
        <w:ind w:left="0"/>
        <w:rPr>
          <w:rFonts w:ascii="黑体" w:hAnsi="宋体"/>
        </w:rPr>
      </w:pPr>
      <w:r>
        <w:rPr>
          <w:rFonts w:hint="eastAsia" w:ascii="黑体" w:hAnsi="宋体"/>
        </w:rPr>
        <w:t xml:space="preserve"> </w:t>
      </w:r>
      <w:bookmarkStart w:id="53" w:name="_Toc2473"/>
      <w:r>
        <w:rPr>
          <w:rFonts w:hint="eastAsia" w:ascii="黑体" w:hAnsi="宋体"/>
        </w:rPr>
        <w:t>安全性评价</w:t>
      </w:r>
      <w:bookmarkEnd w:id="53"/>
    </w:p>
    <w:p>
      <w:pPr>
        <w:pStyle w:val="25"/>
        <w:spacing w:before="156" w:beforeLines="50" w:after="156" w:afterLines="50"/>
        <w:ind w:left="0"/>
      </w:pPr>
      <w:r>
        <w:rPr>
          <w:rFonts w:hint="eastAsia"/>
        </w:rPr>
        <w:t>安全防护</w:t>
      </w:r>
    </w:p>
    <w:p>
      <w:pPr>
        <w:pStyle w:val="26"/>
        <w:spacing w:before="156" w:beforeLines="50"/>
        <w:ind w:left="0"/>
        <w:rPr>
          <w:rFonts w:hint="eastAsia" w:ascii="宋体" w:hAnsi="宋体" w:eastAsia="宋体"/>
          <w:lang w:eastAsia="zh-CN"/>
        </w:rPr>
      </w:pPr>
      <w:r>
        <w:rPr>
          <w:rFonts w:hint="eastAsia" w:ascii="宋体" w:hAnsi="宋体" w:eastAsia="宋体"/>
        </w:rPr>
        <w:t>外露</w:t>
      </w:r>
      <w:r>
        <w:rPr>
          <w:rFonts w:hint="eastAsia" w:ascii="宋体" w:hAnsi="宋体" w:eastAsia="宋体"/>
          <w:lang w:eastAsia="zh-CN"/>
        </w:rPr>
        <w:t>旋转和传动部件等操作者及相关人员可能触及到的部位应有防护装置，防护装置应符合</w:t>
      </w:r>
      <w:r>
        <w:rPr>
          <w:rFonts w:hint="eastAsia" w:ascii="宋体" w:hAnsi="宋体" w:eastAsia="宋体"/>
          <w:lang w:val="en-US" w:eastAsia="zh-CN"/>
        </w:rPr>
        <w:t>10395.1的规定</w:t>
      </w:r>
      <w:r>
        <w:rPr>
          <w:rFonts w:hint="eastAsia" w:ascii="宋体" w:hAnsi="宋体" w:eastAsia="宋体"/>
          <w:lang w:eastAsia="zh-CN"/>
        </w:rPr>
        <w:t>。安全防护装置的安全距离应符合</w:t>
      </w:r>
      <w:r>
        <w:rPr>
          <w:rFonts w:hint="eastAsia" w:ascii="宋体" w:hAnsi="宋体" w:eastAsia="宋体"/>
          <w:lang w:val="en-US" w:eastAsia="zh-CN"/>
        </w:rPr>
        <w:t>GB/T 23821的规定。</w:t>
      </w:r>
    </w:p>
    <w:p>
      <w:pPr>
        <w:pStyle w:val="26"/>
        <w:ind w:left="0"/>
        <w:rPr>
          <w:rFonts w:hint="eastAsia" w:ascii="宋体" w:hAnsi="宋体" w:eastAsia="宋体"/>
        </w:rPr>
      </w:pPr>
      <w:r>
        <w:rPr>
          <w:rFonts w:hint="eastAsia" w:ascii="宋体" w:hAnsi="宋体" w:eastAsia="宋体"/>
        </w:rPr>
        <w:t>防护装置应有足够的刚度和强度，保证人体触及时不产生变形和移位。</w:t>
      </w:r>
    </w:p>
    <w:p>
      <w:pPr>
        <w:pStyle w:val="26"/>
        <w:ind w:left="0"/>
        <w:rPr>
          <w:rFonts w:hint="eastAsia" w:ascii="宋体" w:hAnsi="宋体" w:eastAsia="宋体"/>
          <w:color w:val="auto"/>
          <w:lang w:eastAsia="zh-CN"/>
        </w:rPr>
      </w:pPr>
      <w:r>
        <w:rPr>
          <w:rFonts w:hint="eastAsia" w:ascii="宋体" w:hAnsi="宋体" w:eastAsia="宋体"/>
          <w:color w:val="auto"/>
          <w:lang w:eastAsia="zh-CN"/>
        </w:rPr>
        <w:t>物料喂入口处应有防护罩，</w:t>
      </w:r>
      <w:r>
        <w:rPr>
          <w:rFonts w:hint="eastAsia" w:ascii="宋体" w:hAnsi="宋体" w:eastAsia="宋体"/>
          <w:color w:val="auto"/>
        </w:rPr>
        <w:t>喂入工作台长度(喂入台外端至切刀刀盘或动刀片外缘的最小距离)</w:t>
      </w:r>
      <w:r>
        <w:rPr>
          <w:rFonts w:hint="eastAsia" w:ascii="宋体" w:hAnsi="宋体" w:eastAsia="宋体"/>
          <w:color w:val="auto"/>
          <w:lang w:eastAsia="zh-CN"/>
        </w:rPr>
        <w:t>不小于</w:t>
      </w:r>
      <w:r>
        <w:rPr>
          <w:rFonts w:hint="eastAsia" w:ascii="宋体" w:hAnsi="宋体" w:eastAsia="宋体"/>
          <w:color w:val="auto"/>
        </w:rPr>
        <w:t>850 mm，喂入防护罩长度(防护罩外端至切刀刀盘或动刀片外缘的最小距离)</w:t>
      </w:r>
      <w:r>
        <w:rPr>
          <w:rFonts w:hint="eastAsia" w:ascii="宋体" w:hAnsi="宋体" w:eastAsia="宋体"/>
          <w:color w:val="auto"/>
          <w:lang w:eastAsia="zh-CN"/>
        </w:rPr>
        <w:t>不小于</w:t>
      </w:r>
      <w:r>
        <w:rPr>
          <w:rFonts w:hint="eastAsia" w:ascii="宋体" w:hAnsi="宋体" w:eastAsia="宋体"/>
          <w:color w:val="auto"/>
        </w:rPr>
        <w:t xml:space="preserve"> 550 mm。</w:t>
      </w:r>
    </w:p>
    <w:p>
      <w:pPr>
        <w:pStyle w:val="26"/>
        <w:ind w:left="0"/>
        <w:rPr>
          <w:rFonts w:hint="eastAsia" w:ascii="宋体" w:hAnsi="宋体" w:eastAsia="宋体"/>
          <w:color w:val="auto"/>
          <w:lang w:eastAsia="zh-CN"/>
        </w:rPr>
      </w:pPr>
      <w:r>
        <w:rPr>
          <w:rFonts w:hint="eastAsia" w:ascii="宋体" w:hAnsi="宋体" w:eastAsia="宋体"/>
          <w:color w:val="auto"/>
          <w:lang w:eastAsia="zh-CN"/>
        </w:rPr>
        <w:t>以电机为动力的切片机</w:t>
      </w:r>
      <w:r>
        <w:rPr>
          <w:rFonts w:hint="eastAsia" w:ascii="宋体" w:hAnsi="宋体" w:eastAsia="宋体"/>
          <w:color w:val="auto"/>
        </w:rPr>
        <w:t>，</w:t>
      </w:r>
      <w:r>
        <w:rPr>
          <w:rFonts w:hint="eastAsia" w:ascii="宋体" w:hAnsi="宋体" w:eastAsia="宋体"/>
          <w:color w:val="auto"/>
          <w:lang w:eastAsia="zh-CN"/>
        </w:rPr>
        <w:t>配带电机出厂</w:t>
      </w:r>
      <w:r>
        <w:rPr>
          <w:rFonts w:hint="eastAsia" w:ascii="宋体" w:hAnsi="宋体" w:eastAsia="宋体"/>
          <w:color w:val="auto"/>
        </w:rPr>
        <w:t>时，应</w:t>
      </w:r>
      <w:r>
        <w:rPr>
          <w:rFonts w:hint="eastAsia" w:ascii="宋体" w:hAnsi="宋体" w:eastAsia="宋体"/>
          <w:color w:val="auto"/>
          <w:lang w:eastAsia="zh-CN"/>
        </w:rPr>
        <w:t>有过载保护</w:t>
      </w:r>
      <w:r>
        <w:rPr>
          <w:rFonts w:hint="eastAsia" w:ascii="宋体" w:hAnsi="宋体" w:eastAsia="宋体"/>
          <w:color w:val="auto"/>
        </w:rPr>
        <w:t>装置</w:t>
      </w:r>
      <w:r>
        <w:rPr>
          <w:rFonts w:hint="eastAsia" w:ascii="宋体" w:hAnsi="宋体" w:eastAsia="宋体"/>
          <w:color w:val="auto"/>
          <w:lang w:eastAsia="zh-CN"/>
        </w:rPr>
        <w:t>和接地装置；出厂时不配电器控制箱单独使用的</w:t>
      </w:r>
      <w:r>
        <w:rPr>
          <w:rFonts w:hint="eastAsia" w:ascii="宋体" w:hAnsi="宋体" w:eastAsia="宋体"/>
          <w:color w:val="auto"/>
          <w:lang w:val="en-US" w:eastAsia="zh-CN"/>
        </w:rPr>
        <w:t>切片机</w:t>
      </w:r>
      <w:r>
        <w:rPr>
          <w:rFonts w:hint="eastAsia" w:ascii="宋体" w:hAnsi="宋体" w:eastAsia="宋体"/>
          <w:color w:val="auto"/>
          <w:lang w:eastAsia="zh-CN"/>
        </w:rPr>
        <w:t>,应在使用说明书中说明安全使用要求。</w:t>
      </w:r>
    </w:p>
    <w:p>
      <w:pPr>
        <w:pStyle w:val="26"/>
        <w:ind w:left="0"/>
        <w:rPr>
          <w:rFonts w:hint="eastAsia"/>
        </w:rPr>
      </w:pPr>
      <w:r>
        <w:rPr>
          <w:rFonts w:hint="eastAsia" w:ascii="宋体" w:hAnsi="宋体" w:eastAsia="宋体"/>
        </w:rPr>
        <w:t xml:space="preserve"> </w:t>
      </w:r>
      <w:r>
        <w:rPr>
          <w:rFonts w:hint="eastAsia" w:ascii="宋体" w:hAnsi="宋体" w:eastAsia="宋体"/>
          <w:lang w:eastAsia="zh-CN"/>
        </w:rPr>
        <w:t>容易松脱的零件应有可靠的防松装置。</w:t>
      </w:r>
    </w:p>
    <w:p>
      <w:pPr>
        <w:pStyle w:val="26"/>
        <w:ind w:left="0"/>
        <w:rPr>
          <w:rFonts w:hint="eastAsia" w:ascii="宋体" w:hAnsi="宋体" w:eastAsia="宋体"/>
          <w:lang w:eastAsia="zh-CN"/>
        </w:rPr>
      </w:pPr>
      <w:r>
        <w:rPr>
          <w:rFonts w:hint="eastAsia" w:ascii="宋体" w:hAnsi="宋体" w:eastAsia="宋体"/>
          <w:lang w:eastAsia="zh-CN"/>
        </w:rPr>
        <w:t>电气装置及线路应连接可靠，电线应捆扎成束、布置整齐、固定卡紧、接头牢固并有绝缘套，在导线穿越孔洞时应装设绝缘套筒。</w:t>
      </w:r>
    </w:p>
    <w:p>
      <w:pPr>
        <w:pStyle w:val="25"/>
        <w:spacing w:before="156" w:beforeLines="50" w:after="156" w:afterLines="50"/>
        <w:ind w:left="0"/>
      </w:pPr>
      <w:r>
        <w:rPr>
          <w:rFonts w:hint="eastAsia"/>
        </w:rPr>
        <w:t>安全信息</w:t>
      </w:r>
    </w:p>
    <w:p>
      <w:pPr>
        <w:pStyle w:val="26"/>
        <w:ind w:left="0"/>
        <w:rPr>
          <w:rFonts w:hint="eastAsia" w:ascii="宋体" w:hAnsi="宋体" w:eastAsia="宋体"/>
          <w:lang w:eastAsia="zh-CN"/>
        </w:rPr>
      </w:pPr>
      <w:r>
        <w:rPr>
          <w:rFonts w:hint="eastAsia" w:ascii="宋体" w:hAnsi="宋体" w:eastAsia="宋体"/>
          <w:lang w:eastAsia="zh-CN"/>
        </w:rPr>
        <w:t>在喂入口、出</w:t>
      </w:r>
      <w:r>
        <w:rPr>
          <w:rFonts w:hint="eastAsia" w:ascii="宋体" w:hAnsi="宋体" w:eastAsia="宋体"/>
          <w:lang w:val="en-US" w:eastAsia="zh-CN"/>
        </w:rPr>
        <w:t>片</w:t>
      </w:r>
      <w:r>
        <w:rPr>
          <w:rFonts w:hint="eastAsia" w:ascii="宋体" w:hAnsi="宋体" w:eastAsia="宋体"/>
          <w:lang w:eastAsia="zh-CN"/>
        </w:rPr>
        <w:t>口、防护罩等可能造成人身伤害的危险部位附近的明显位置应设置安全警示标志，应简要提示危险程度、危险产生的后果、避免危险的安全措施等，安全警示标志应符合GB 10396的规定。</w:t>
      </w:r>
    </w:p>
    <w:p>
      <w:pPr>
        <w:pStyle w:val="26"/>
        <w:ind w:left="0"/>
        <w:rPr>
          <w:rFonts w:hint="eastAsia" w:ascii="宋体" w:hAnsi="宋体" w:eastAsia="宋体"/>
          <w:lang w:eastAsia="zh-CN"/>
        </w:rPr>
      </w:pPr>
      <w:r>
        <w:rPr>
          <w:rFonts w:hint="eastAsia" w:ascii="宋体" w:hAnsi="宋体" w:eastAsia="宋体"/>
          <w:lang w:eastAsia="zh-CN"/>
        </w:rPr>
        <w:t>在电动机附近明显位置应设置切刀刀盘或动刀片旋转方向等醒目的标识。</w:t>
      </w:r>
    </w:p>
    <w:p>
      <w:pPr>
        <w:pStyle w:val="26"/>
        <w:ind w:left="0"/>
        <w:rPr>
          <w:rFonts w:hint="eastAsia" w:ascii="宋体" w:hAnsi="宋体" w:eastAsia="宋体"/>
          <w:lang w:eastAsia="zh-CN"/>
        </w:rPr>
      </w:pPr>
      <w:r>
        <w:rPr>
          <w:rFonts w:hint="eastAsia" w:ascii="宋体" w:hAnsi="宋体" w:eastAsia="宋体"/>
          <w:lang w:eastAsia="zh-CN"/>
        </w:rPr>
        <w:t>接地装置上应有明显的接地标志。</w:t>
      </w:r>
    </w:p>
    <w:p>
      <w:pPr>
        <w:pStyle w:val="26"/>
        <w:ind w:left="0"/>
        <w:rPr>
          <w:rFonts w:hint="eastAsia" w:ascii="宋体" w:hAnsi="宋体" w:eastAsia="宋体"/>
          <w:lang w:eastAsia="zh-CN"/>
        </w:rPr>
      </w:pPr>
      <w:r>
        <w:rPr>
          <w:rFonts w:hint="eastAsia" w:ascii="宋体" w:hAnsi="宋体" w:eastAsia="宋体"/>
          <w:lang w:eastAsia="zh-CN"/>
        </w:rPr>
        <w:t>使用说明书中应有安全注意事项、操作说明、使用方法与操作程序、故障分析与排除的内容，产品上设置的安全标志应在使用说明书中重现。</w:t>
      </w:r>
    </w:p>
    <w:p>
      <w:pPr>
        <w:pStyle w:val="25"/>
        <w:spacing w:before="156" w:beforeLines="50" w:after="156" w:afterLines="50"/>
        <w:ind w:left="0"/>
      </w:pPr>
      <w:r>
        <w:rPr>
          <w:rFonts w:hint="eastAsia"/>
        </w:rPr>
        <w:t>安全性能</w:t>
      </w:r>
    </w:p>
    <w:p>
      <w:pPr>
        <w:pStyle w:val="26"/>
        <w:adjustRightInd w:val="0"/>
        <w:spacing w:before="156" w:beforeLines="50" w:after="156" w:afterLines="50"/>
        <w:ind w:left="0"/>
      </w:pPr>
      <w:r>
        <w:rPr>
          <w:rFonts w:hint="eastAsia"/>
        </w:rPr>
        <w:t>噪声</w:t>
      </w:r>
    </w:p>
    <w:p>
      <w:pPr>
        <w:pStyle w:val="20"/>
        <w:widowControl w:val="0"/>
        <w:ind w:firstLine="420"/>
        <w:rPr>
          <w:rFonts w:hint="eastAsia" w:hAnsi="宋体"/>
        </w:rPr>
      </w:pPr>
      <w:r>
        <w:rPr>
          <w:rFonts w:hint="eastAsia" w:hAnsi="宋体"/>
        </w:rPr>
        <w:t>样机周围不应放置障碍物，样机与墙壁的距离应大于2 m，当样机正常工作稳定后进行噪声测量。应将测试仪器置于水平位置，传声器面向噪声源，传声器距离地面高度为1.5 m，与样机距离为1 m（按基准体表面计），用慢档 A 计权测量声压级。每一次测量点数为4 点，即沿样机周围测量表面矩形每一边的中点（共4 个点）。每个点测3 次，计算算术平均值为各点噪声的测定结果，以各点噪声的最大值为最后测定结果。样机工作噪声应不大于</w:t>
      </w:r>
      <w:r>
        <w:rPr>
          <w:rFonts w:hint="eastAsia" w:hAnsi="宋体"/>
          <w:lang w:val="en-US" w:eastAsia="zh-CN"/>
        </w:rPr>
        <w:t>85</w:t>
      </w:r>
      <w:r>
        <w:rPr>
          <w:rFonts w:hint="eastAsia" w:hAnsi="宋体"/>
        </w:rPr>
        <w:t>dB（A）。</w:t>
      </w:r>
    </w:p>
    <w:p>
      <w:pPr>
        <w:pStyle w:val="26"/>
        <w:ind w:left="0"/>
        <w:rPr>
          <w:rFonts w:hint="eastAsia" w:hAnsi="宋体"/>
        </w:rPr>
      </w:pPr>
      <w:r>
        <w:rPr>
          <w:rFonts w:hint="eastAsia" w:hAnsi="宋体"/>
          <w:lang w:eastAsia="zh-CN"/>
        </w:rPr>
        <w:t>绝缘电阻</w:t>
      </w:r>
    </w:p>
    <w:p>
      <w:pPr>
        <w:pStyle w:val="20"/>
        <w:widowControl w:val="0"/>
        <w:ind w:firstLine="420"/>
        <w:rPr>
          <w:rFonts w:hint="eastAsia" w:hAnsi="宋体"/>
        </w:rPr>
      </w:pPr>
      <w:r>
        <w:rPr>
          <w:rFonts w:hint="eastAsia" w:hAnsi="宋体"/>
          <w:lang w:val="en-US" w:eastAsia="zh-CN"/>
        </w:rPr>
        <w:t>用绝缘电阻表（或兆欧表）施加500 V的电压，测量电机接线端子、与外壳之间的绝缘电阻</w:t>
      </w:r>
      <w:r>
        <w:rPr>
          <w:rFonts w:hint="eastAsia" w:hAnsi="宋体"/>
        </w:rPr>
        <w:t>应不小于20 M</w:t>
      </w:r>
      <w:r>
        <w:rPr>
          <w:rFonts w:hint="eastAsia" w:hAnsi="宋体"/>
          <w:lang w:val="en-US" w:eastAsia="zh-CN"/>
        </w:rPr>
        <w:t>Ω</w:t>
      </w:r>
      <w:r>
        <w:rPr>
          <w:rFonts w:hint="eastAsia" w:hAnsi="宋体"/>
          <w:lang w:eastAsia="zh-CN"/>
        </w:rPr>
        <w:t>。</w:t>
      </w:r>
    </w:p>
    <w:p>
      <w:pPr>
        <w:pStyle w:val="25"/>
        <w:spacing w:before="156" w:beforeLines="50" w:after="156" w:afterLines="50"/>
        <w:ind w:left="0"/>
      </w:pPr>
      <w:r>
        <w:rPr>
          <w:rFonts w:hint="eastAsia"/>
        </w:rPr>
        <w:t>判定规则</w:t>
      </w:r>
    </w:p>
    <w:p>
      <w:pPr>
        <w:pStyle w:val="20"/>
        <w:tabs>
          <w:tab w:val="center" w:pos="4201"/>
          <w:tab w:val="right" w:leader="dot" w:pos="9298"/>
        </w:tabs>
        <w:ind w:firstLine="420"/>
      </w:pPr>
      <w:r>
        <w:rPr>
          <w:rFonts w:hint="eastAsia"/>
        </w:rPr>
        <w:t>安全防护、安全信息和安全性能均满足要求时，安全性评价结论为符合大纲要求；否则，安全性评价结论为不符合大纲要求。</w:t>
      </w:r>
    </w:p>
    <w:p>
      <w:pPr>
        <w:pStyle w:val="23"/>
        <w:tabs>
          <w:tab w:val="left" w:pos="3570"/>
        </w:tabs>
        <w:spacing w:before="156" w:beforeLines="50" w:after="156" w:afterLines="50"/>
        <w:ind w:left="0"/>
        <w:rPr>
          <w:rFonts w:ascii="黑体" w:hAnsi="宋体"/>
        </w:rPr>
      </w:pPr>
      <w:bookmarkStart w:id="54" w:name="_Toc1185"/>
      <w:r>
        <w:rPr>
          <w:rFonts w:hint="eastAsia" w:ascii="黑体" w:hAnsi="宋体"/>
        </w:rPr>
        <w:t>适用性评价</w:t>
      </w:r>
      <w:bookmarkEnd w:id="54"/>
    </w:p>
    <w:p>
      <w:pPr>
        <w:pStyle w:val="25"/>
        <w:tabs>
          <w:tab w:val="left" w:pos="3570"/>
        </w:tabs>
        <w:spacing w:before="156" w:beforeLines="50" w:after="156" w:afterLines="50"/>
        <w:ind w:left="0"/>
      </w:pPr>
      <w:r>
        <w:rPr>
          <w:rFonts w:hint="eastAsia"/>
        </w:rPr>
        <w:t>评价方法</w:t>
      </w:r>
    </w:p>
    <w:p>
      <w:pPr>
        <w:pStyle w:val="20"/>
        <w:tabs>
          <w:tab w:val="center" w:pos="4201"/>
          <w:tab w:val="right" w:leader="dot" w:pos="9298"/>
        </w:tabs>
        <w:ind w:firstLine="420"/>
        <w:rPr>
          <w:color w:val="auto"/>
        </w:rPr>
      </w:pPr>
      <w:r>
        <w:rPr>
          <w:rFonts w:hint="eastAsia"/>
          <w:color w:val="auto"/>
        </w:rPr>
        <w:t>适用性评价采用性能试验与用户调查相结合的方法进行。</w:t>
      </w:r>
    </w:p>
    <w:p>
      <w:pPr>
        <w:pStyle w:val="25"/>
        <w:spacing w:before="156" w:beforeLines="50" w:after="156" w:afterLines="50"/>
        <w:ind w:left="0"/>
        <w:rPr>
          <w:color w:val="auto"/>
        </w:rPr>
      </w:pPr>
      <w:r>
        <w:rPr>
          <w:rFonts w:hint="eastAsia"/>
          <w:color w:val="auto"/>
        </w:rPr>
        <w:t>评价内容</w:t>
      </w:r>
    </w:p>
    <w:p>
      <w:pPr>
        <w:pStyle w:val="20"/>
        <w:tabs>
          <w:tab w:val="center" w:pos="4201"/>
          <w:tab w:val="right" w:leader="dot" w:pos="9298"/>
        </w:tabs>
        <w:ind w:firstLine="420"/>
      </w:pPr>
      <w:r>
        <w:rPr>
          <w:rFonts w:hint="eastAsia"/>
        </w:rPr>
        <w:t>评价内容包括</w:t>
      </w:r>
      <w:r>
        <w:rPr>
          <w:rFonts w:hint="eastAsia"/>
          <w:lang w:eastAsia="zh-CN"/>
        </w:rPr>
        <w:t>生产率</w:t>
      </w:r>
      <w:r>
        <w:rPr>
          <w:rFonts w:hint="eastAsia"/>
        </w:rPr>
        <w:t>、</w:t>
      </w:r>
      <w:r>
        <w:rPr>
          <w:rFonts w:hint="eastAsia"/>
          <w:lang w:eastAsia="zh-CN"/>
        </w:rPr>
        <w:t>单片厚度偏差平均值</w:t>
      </w:r>
      <w:r>
        <w:rPr>
          <w:rFonts w:hint="eastAsia"/>
        </w:rPr>
        <w:t>、</w:t>
      </w:r>
      <w:r>
        <w:rPr>
          <w:rFonts w:hint="eastAsia"/>
          <w:lang w:eastAsia="zh-CN"/>
        </w:rPr>
        <w:t>单片厚度平均值、片厚误差平均值、切片破损率</w:t>
      </w:r>
      <w:r>
        <w:rPr>
          <w:rFonts w:hint="eastAsia"/>
        </w:rPr>
        <w:t>等作业性能及用户适用性意见。</w:t>
      </w:r>
    </w:p>
    <w:p>
      <w:pPr>
        <w:pStyle w:val="25"/>
        <w:spacing w:before="156" w:beforeLines="50" w:after="156" w:afterLines="50"/>
        <w:ind w:left="0"/>
      </w:pPr>
      <w:r>
        <w:rPr>
          <w:rFonts w:hint="eastAsia"/>
        </w:rPr>
        <w:t>作业性能试验</w:t>
      </w:r>
    </w:p>
    <w:p>
      <w:pPr>
        <w:pStyle w:val="26"/>
        <w:adjustRightInd w:val="0"/>
        <w:spacing w:before="156" w:beforeLines="50" w:after="156" w:afterLines="50"/>
        <w:ind w:left="0"/>
        <w:rPr>
          <w:sz w:val="20"/>
        </w:rPr>
      </w:pPr>
      <w:r>
        <w:rPr>
          <w:rFonts w:hint="eastAsia" w:ascii="黑体" w:hAnsi="黑体" w:cs="宋体"/>
        </w:rPr>
        <w:t>试验条件</w:t>
      </w:r>
    </w:p>
    <w:p>
      <w:pPr>
        <w:pStyle w:val="20"/>
        <w:rPr>
          <w:rFonts w:hint="eastAsia" w:ascii="黑体" w:hAnsi="黑体" w:cs="宋体"/>
          <w:lang w:eastAsia="zh-CN"/>
        </w:rPr>
      </w:pPr>
      <w:r>
        <w:rPr>
          <w:rFonts w:hint="eastAsia" w:ascii="黑体" w:hAnsi="黑体" w:cs="宋体"/>
          <w:lang w:eastAsia="zh-CN"/>
        </w:rPr>
        <w:t>试验条件应满足以下条件：</w:t>
      </w:r>
    </w:p>
    <w:p>
      <w:pPr>
        <w:pStyle w:val="20"/>
        <w:numPr>
          <w:ilvl w:val="0"/>
          <w:numId w:val="7"/>
        </w:numPr>
        <w:spacing w:before="156" w:beforeLines="50" w:after="156" w:afterLines="50"/>
        <w:ind w:firstLine="420"/>
      </w:pPr>
      <w:r>
        <w:rPr>
          <w:rFonts w:hint="eastAsia"/>
        </w:rPr>
        <w:t>试验样机的技术状态应符合使用说明书要求，</w:t>
      </w:r>
      <w:r>
        <w:rPr>
          <w:rFonts w:hint="eastAsia"/>
          <w:lang w:eastAsia="zh-CN"/>
        </w:rPr>
        <w:t>操作人员</w:t>
      </w:r>
      <w:r>
        <w:rPr>
          <w:rFonts w:hint="eastAsia"/>
        </w:rPr>
        <w:t>技术应熟练。</w:t>
      </w:r>
      <w:r>
        <w:rPr>
          <w:rFonts w:hint="eastAsia" w:hAnsi="宋体" w:cs="宋体"/>
          <w:color w:val="000000"/>
          <w:szCs w:val="21"/>
          <w:lang w:bidi="ar"/>
        </w:rPr>
        <w:t>在试验前样机应按使用说明书的规定进行调整保养，</w:t>
      </w:r>
      <w:r>
        <w:rPr>
          <w:rFonts w:hint="eastAsia" w:hAnsi="宋体" w:cs="宋体"/>
          <w:color w:val="000000"/>
          <w:szCs w:val="21"/>
          <w:lang w:eastAsia="zh-CN" w:bidi="ar"/>
        </w:rPr>
        <w:t>空载试验应无卡滞现象和异常声响，调整切片厚度</w:t>
      </w:r>
      <w:r>
        <w:rPr>
          <w:rFonts w:hint="eastAsia" w:hAnsi="宋体" w:cs="宋体"/>
          <w:color w:val="000000"/>
          <w:szCs w:val="21"/>
          <w:lang w:bidi="ar"/>
        </w:rPr>
        <w:t>达到</w:t>
      </w:r>
      <w:r>
        <w:rPr>
          <w:rFonts w:hint="eastAsia" w:hAnsi="宋体" w:cs="宋体"/>
          <w:color w:val="000000"/>
          <w:szCs w:val="21"/>
          <w:lang w:eastAsia="zh-CN" w:bidi="ar"/>
        </w:rPr>
        <w:t>要求，</w:t>
      </w:r>
      <w:r>
        <w:rPr>
          <w:rFonts w:hint="eastAsia" w:hAnsi="宋体" w:cs="宋体"/>
          <w:color w:val="000000"/>
          <w:szCs w:val="21"/>
          <w:lang w:bidi="ar"/>
        </w:rPr>
        <w:t>正常作业状态后方可进行试验。</w:t>
      </w:r>
    </w:p>
    <w:p>
      <w:pPr>
        <w:pStyle w:val="20"/>
        <w:numPr>
          <w:ilvl w:val="0"/>
          <w:numId w:val="7"/>
        </w:numPr>
        <w:spacing w:before="156" w:beforeLines="50" w:after="156" w:afterLines="50"/>
        <w:ind w:firstLine="420"/>
      </w:pPr>
      <w:r>
        <w:rPr>
          <w:rFonts w:hint="eastAsia" w:hAnsi="宋体" w:cs="宋体"/>
          <w:color w:val="000000"/>
          <w:szCs w:val="21"/>
          <w:lang w:eastAsia="zh-CN" w:bidi="ar"/>
        </w:rPr>
        <w:t>试验用物料选择应符合产品使用说明书的规定，物料含水率在</w:t>
      </w:r>
      <w:r>
        <w:rPr>
          <w:rFonts w:hint="eastAsia" w:hAnsi="宋体" w:cs="宋体"/>
          <w:color w:val="000000"/>
          <w:szCs w:val="21"/>
          <w:lang w:val="en-US" w:eastAsia="zh-CN" w:bidi="ar"/>
        </w:rPr>
        <w:t>20%</w:t>
      </w:r>
      <w:r>
        <w:rPr>
          <w:rFonts w:hint="eastAsia"/>
        </w:rPr>
        <w:t>～</w:t>
      </w:r>
      <w:r>
        <w:rPr>
          <w:rFonts w:hint="eastAsia"/>
          <w:lang w:val="en-US" w:eastAsia="zh-CN"/>
        </w:rPr>
        <w:t>45%之间，</w:t>
      </w:r>
      <w:r>
        <w:rPr>
          <w:rFonts w:hint="eastAsia" w:hAnsi="宋体" w:cs="宋体"/>
          <w:color w:val="000000"/>
          <w:szCs w:val="21"/>
          <w:lang w:eastAsia="zh-CN" w:bidi="ar"/>
        </w:rPr>
        <w:t>物料在切制前应进行清洗等预处理，确认除尽泥沙、石头等杂质，如选用粘性较大的物料，储水箱要注入一定量的清水，保证片形。</w:t>
      </w:r>
    </w:p>
    <w:p>
      <w:pPr>
        <w:pStyle w:val="26"/>
        <w:adjustRightInd w:val="0"/>
        <w:spacing w:before="156" w:beforeLines="50" w:after="156" w:afterLines="50"/>
        <w:ind w:left="0"/>
        <w:rPr>
          <w:rFonts w:ascii="黑体" w:hAnsi="黑体" w:cs="宋体"/>
        </w:rPr>
      </w:pPr>
      <w:r>
        <w:rPr>
          <w:rFonts w:hint="eastAsia" w:ascii="黑体" w:hAnsi="黑体" w:cs="宋体"/>
        </w:rPr>
        <w:t>试验方法</w:t>
      </w:r>
    </w:p>
    <w:p>
      <w:pPr>
        <w:pStyle w:val="20"/>
        <w:keepNext w:val="0"/>
        <w:keepLines w:val="0"/>
        <w:pageBreakBefore w:val="0"/>
        <w:widowControl/>
        <w:numPr>
          <w:ilvl w:val="0"/>
          <w:numId w:val="8"/>
        </w:numPr>
        <w:tabs>
          <w:tab w:val="center" w:pos="4201"/>
          <w:tab w:val="right" w:leader="dot" w:pos="9298"/>
        </w:tabs>
        <w:kinsoku/>
        <w:wordWrap/>
        <w:overflowPunct/>
        <w:topLinePunct w:val="0"/>
        <w:autoSpaceDE w:val="0"/>
        <w:autoSpaceDN w:val="0"/>
        <w:bidi w:val="0"/>
        <w:adjustRightInd/>
        <w:snapToGrid/>
        <w:spacing w:before="157" w:beforeLines="50" w:after="157" w:afterLines="50"/>
        <w:ind w:firstLine="420"/>
        <w:textAlignment w:val="auto"/>
        <w:rPr>
          <w:rFonts w:hint="eastAsia" w:ascii="黑体" w:hAnsi="黑体" w:eastAsia="黑体" w:cs="黑体"/>
          <w:lang w:val="en-US" w:eastAsia="zh-CN"/>
        </w:rPr>
      </w:pPr>
      <w:r>
        <w:rPr>
          <w:rFonts w:hint="eastAsia" w:ascii="黑体" w:hAnsi="黑体" w:eastAsia="黑体" w:cs="黑体"/>
          <w:lang w:val="en-US" w:eastAsia="zh-CN"/>
        </w:rPr>
        <w:t>生产率</w:t>
      </w:r>
    </w:p>
    <w:p>
      <w:pPr>
        <w:pStyle w:val="20"/>
        <w:tabs>
          <w:tab w:val="center" w:pos="4201"/>
          <w:tab w:val="right" w:leader="dot" w:pos="9298"/>
        </w:tabs>
        <w:ind w:firstLine="420"/>
        <w:rPr>
          <w:rFonts w:hint="eastAsia"/>
          <w:lang w:val="en-US" w:eastAsia="zh-CN"/>
        </w:rPr>
      </w:pPr>
      <w:r>
        <w:rPr>
          <w:rFonts w:hint="eastAsia"/>
          <w:lang w:val="en-US" w:eastAsia="zh-CN"/>
        </w:rPr>
        <w:t>在出料口接取作业时间不少于30min的中药材切片，并称其质量，按公式（1）计算生产率，进行3次负载试验，取平均值作为试验结果。</w:t>
      </w:r>
    </w:p>
    <w:p>
      <w:pPr>
        <w:pStyle w:val="20"/>
        <w:tabs>
          <w:tab w:val="center" w:pos="4201"/>
          <w:tab w:val="right" w:leader="dot" w:pos="9298"/>
        </w:tabs>
        <w:ind w:firstLine="0" w:firstLineChars="0"/>
        <w:jc w:val="right"/>
        <w:rPr>
          <w:vertAlign w:val="subscript"/>
        </w:rPr>
      </w:pPr>
      <w:r>
        <w:rPr>
          <w:rFonts w:hint="eastAsia"/>
        </w:rPr>
        <w:t xml:space="preserve">                     </w:t>
      </w:r>
      <w:r>
        <w:rPr>
          <w:rFonts w:hint="eastAsia"/>
          <w:position w:val="-20"/>
        </w:rPr>
        <w:object>
          <v:shape id="_x0000_i1025" o:spt="75" type="#_x0000_t75" style="height:27pt;width:51pt;" o:ole="t" filled="f" o:preferrelative="t" stroked="f" coordsize="21600,21600">
            <v:path/>
            <v:fill on="f" focussize="0,0"/>
            <v:stroke on="f"/>
            <v:imagedata r:id="rId17" o:title=""/>
            <o:lock v:ext="edit" aspectratio="t"/>
            <w10:wrap type="none"/>
            <w10:anchorlock/>
          </v:shape>
          <o:OLEObject Type="Embed" ProgID="Equation.3" ShapeID="_x0000_i1025" DrawAspect="Content" ObjectID="_1468075725" r:id="rId16">
            <o:LockedField>false</o:LockedField>
          </o:OLEObject>
        </w:object>
      </w:r>
      <w:r>
        <w:rPr>
          <w:rFonts w:hint="eastAsia"/>
        </w:rPr>
        <w:t>………………………………………………（1）</w:t>
      </w:r>
    </w:p>
    <w:p>
      <w:pPr>
        <w:pStyle w:val="20"/>
        <w:tabs>
          <w:tab w:val="center" w:pos="4201"/>
          <w:tab w:val="right" w:leader="dot" w:pos="9298"/>
        </w:tabs>
        <w:ind w:firstLine="420"/>
      </w:pPr>
      <w:r>
        <w:rPr>
          <w:rFonts w:hint="eastAsia"/>
        </w:rPr>
        <w:t xml:space="preserve">式中： </w:t>
      </w:r>
    </w:p>
    <w:p>
      <w:pPr>
        <w:pStyle w:val="20"/>
        <w:tabs>
          <w:tab w:val="center" w:pos="4201"/>
          <w:tab w:val="right" w:leader="dot" w:pos="9298"/>
        </w:tabs>
        <w:spacing w:line="360" w:lineRule="exact"/>
        <w:ind w:firstLine="420"/>
        <w:rPr>
          <w:rFonts w:ascii="Times New Roman"/>
          <w:szCs w:val="21"/>
        </w:rPr>
      </w:pPr>
      <w:r>
        <w:rPr>
          <w:rFonts w:ascii="Times New Roman"/>
          <w:position w:val="-4"/>
          <w:szCs w:val="21"/>
        </w:rPr>
        <w:object>
          <v:shape id="_x0000_i1026" o:spt="75" type="#_x0000_t75" style="height:11pt;width:11pt;" o:ole="t" filled="f" o:preferrelative="t" stroked="f" coordsize="21600,21600">
            <v:path/>
            <v:fill on="f" focussize="0,0"/>
            <v:stroke on="f"/>
            <v:imagedata r:id="rId19" o:title=""/>
            <o:lock v:ext="edit" aspectratio="t"/>
            <w10:wrap type="none"/>
            <w10:anchorlock/>
          </v:shape>
          <o:OLEObject Type="Embed" ProgID="Equation.3" ShapeID="_x0000_i1026" DrawAspect="Content" ObjectID="_1468075726" r:id="rId18">
            <o:LockedField>false</o:LockedField>
          </o:OLEObject>
        </w:object>
      </w:r>
      <w:r>
        <w:rPr>
          <w:rFonts w:ascii="Times New Roman"/>
          <w:szCs w:val="21"/>
        </w:rPr>
        <w:t>——</w:t>
      </w:r>
      <w:r>
        <w:rPr>
          <w:rFonts w:hint="eastAsia" w:ascii="Times New Roman"/>
          <w:szCs w:val="21"/>
          <w:lang w:eastAsia="zh-CN"/>
        </w:rPr>
        <w:t>生产率</w:t>
      </w:r>
      <w:r>
        <w:rPr>
          <w:rFonts w:hint="eastAsia" w:ascii="Times New Roman"/>
          <w:szCs w:val="21"/>
        </w:rPr>
        <w:t>，单位为</w:t>
      </w:r>
      <w:r>
        <w:rPr>
          <w:rFonts w:hint="eastAsia" w:ascii="Times New Roman"/>
          <w:szCs w:val="21"/>
          <w:lang w:eastAsia="zh-CN"/>
        </w:rPr>
        <w:t>千克</w:t>
      </w:r>
      <w:r>
        <w:rPr>
          <w:rFonts w:hint="eastAsia"/>
        </w:rPr>
        <w:t>每小时（k</w:t>
      </w:r>
      <w:r>
        <w:rPr>
          <w:rFonts w:hint="eastAsia"/>
          <w:lang w:val="en-US" w:eastAsia="zh-CN"/>
        </w:rPr>
        <w:t>g</w:t>
      </w:r>
      <w:r>
        <w:rPr>
          <w:rFonts w:hint="eastAsia"/>
        </w:rPr>
        <w:t>/h）</w:t>
      </w:r>
      <w:r>
        <w:rPr>
          <w:rFonts w:ascii="Times New Roman"/>
          <w:szCs w:val="21"/>
        </w:rPr>
        <w:t>；</w:t>
      </w:r>
    </w:p>
    <w:p>
      <w:pPr>
        <w:pStyle w:val="20"/>
        <w:tabs>
          <w:tab w:val="center" w:pos="4201"/>
          <w:tab w:val="right" w:leader="dot" w:pos="9298"/>
        </w:tabs>
        <w:spacing w:line="360" w:lineRule="exact"/>
        <w:ind w:firstLine="420"/>
        <w:rPr>
          <w:rFonts w:ascii="Times New Roman"/>
          <w:szCs w:val="21"/>
        </w:rPr>
      </w:pPr>
      <w:r>
        <w:rPr>
          <w:rFonts w:ascii="Times New Roman"/>
          <w:position w:val="-4"/>
          <w:szCs w:val="21"/>
        </w:rPr>
        <w:object>
          <v:shape id="_x0000_i1027" o:spt="75" type="#_x0000_t75" style="height:11pt;width:13.95pt;" o:ole="t" filled="f" o:preferrelative="t" stroked="f" coordsize="21600,21600">
            <v:path/>
            <v:fill on="f" focussize="0,0"/>
            <v:stroke on="f"/>
            <v:imagedata r:id="rId21" o:title=""/>
            <o:lock v:ext="edit" aspectratio="t"/>
            <w10:wrap type="none"/>
            <w10:anchorlock/>
          </v:shape>
          <o:OLEObject Type="Embed" ProgID="Equation.3" ShapeID="_x0000_i1027" DrawAspect="Content" ObjectID="_1468075727" r:id="rId20">
            <o:LockedField>false</o:LockedField>
          </o:OLEObject>
        </w:object>
      </w:r>
      <w:r>
        <w:rPr>
          <w:rFonts w:ascii="Times New Roman"/>
          <w:szCs w:val="21"/>
        </w:rPr>
        <w:t>——</w:t>
      </w:r>
      <w:r>
        <w:rPr>
          <w:rFonts w:hint="eastAsia" w:ascii="Times New Roman"/>
          <w:szCs w:val="21"/>
          <w:lang w:eastAsia="zh-CN"/>
        </w:rPr>
        <w:t>接取中药材质量</w:t>
      </w:r>
      <w:r>
        <w:rPr>
          <w:rFonts w:hint="eastAsia" w:ascii="Times New Roman"/>
          <w:szCs w:val="21"/>
        </w:rPr>
        <w:t>，单位为</w:t>
      </w:r>
      <w:r>
        <w:rPr>
          <w:rFonts w:hint="eastAsia" w:ascii="Times New Roman"/>
          <w:szCs w:val="21"/>
          <w:lang w:eastAsia="zh-CN"/>
        </w:rPr>
        <w:t>千克</w:t>
      </w:r>
      <w:r>
        <w:rPr>
          <w:rFonts w:hint="eastAsia" w:ascii="Times New Roman"/>
          <w:szCs w:val="21"/>
        </w:rPr>
        <w:t>（</w:t>
      </w:r>
      <w:r>
        <w:rPr>
          <w:rFonts w:hint="eastAsia"/>
        </w:rPr>
        <w:t>k</w:t>
      </w:r>
      <w:r>
        <w:rPr>
          <w:rFonts w:hint="eastAsia"/>
          <w:lang w:val="en-US" w:eastAsia="zh-CN"/>
        </w:rPr>
        <w:t>g</w:t>
      </w:r>
      <w:r>
        <w:rPr>
          <w:rFonts w:hint="eastAsia" w:ascii="Times New Roman"/>
          <w:szCs w:val="21"/>
        </w:rPr>
        <w:t>）；</w:t>
      </w:r>
    </w:p>
    <w:p>
      <w:pPr>
        <w:pStyle w:val="20"/>
        <w:tabs>
          <w:tab w:val="center" w:pos="4201"/>
          <w:tab w:val="right" w:leader="dot" w:pos="9298"/>
        </w:tabs>
        <w:spacing w:line="360" w:lineRule="exact"/>
        <w:ind w:firstLine="420"/>
      </w:pPr>
      <w:r>
        <w:rPr>
          <w:rFonts w:ascii="Times New Roman"/>
          <w:position w:val="-4"/>
          <w:szCs w:val="21"/>
        </w:rPr>
        <w:object>
          <v:shape id="_x0000_i1028" o:spt="75" type="#_x0000_t75" style="height:13pt;width:11pt;" o:ole="t" filled="f" o:preferrelative="t" stroked="f" coordsize="21600,21600">
            <v:path/>
            <v:fill on="f" focussize="0,0"/>
            <v:stroke on="f" joinstyle="miter"/>
            <v:imagedata r:id="rId23" o:title=""/>
            <o:lock v:ext="edit" aspectratio="t"/>
            <w10:wrap type="none"/>
            <w10:anchorlock/>
          </v:shape>
          <o:OLEObject Type="Embed" ProgID="Equation.3" ShapeID="_x0000_i1028" DrawAspect="Content" ObjectID="_1468075728" r:id="rId22">
            <o:LockedField>false</o:LockedField>
          </o:OLEObject>
        </w:object>
      </w:r>
      <w:r>
        <w:rPr>
          <w:rFonts w:ascii="Times New Roman"/>
          <w:szCs w:val="21"/>
        </w:rPr>
        <w:t>——</w:t>
      </w:r>
      <w:r>
        <w:rPr>
          <w:rFonts w:hint="eastAsia" w:ascii="Times New Roman"/>
          <w:szCs w:val="21"/>
          <w:lang w:eastAsia="zh-CN"/>
        </w:rPr>
        <w:t>接取中药材</w:t>
      </w:r>
      <w:r>
        <w:rPr>
          <w:rFonts w:hint="eastAsia" w:ascii="Times New Roman"/>
          <w:szCs w:val="21"/>
        </w:rPr>
        <w:t>时间，单位为</w:t>
      </w:r>
      <w:r>
        <w:rPr>
          <w:rFonts w:hint="eastAsia" w:ascii="Times New Roman"/>
          <w:szCs w:val="21"/>
          <w:lang w:eastAsia="zh-CN"/>
        </w:rPr>
        <w:t>分钟</w:t>
      </w:r>
      <w:r>
        <w:rPr>
          <w:rFonts w:hint="eastAsia" w:ascii="Times New Roman"/>
          <w:szCs w:val="21"/>
        </w:rPr>
        <w:t>（</w:t>
      </w:r>
      <w:r>
        <w:rPr>
          <w:rFonts w:hint="eastAsia"/>
          <w:lang w:val="en-US" w:eastAsia="zh-CN"/>
        </w:rPr>
        <w:t>min</w:t>
      </w:r>
      <w:r>
        <w:rPr>
          <w:rFonts w:hint="eastAsia" w:ascii="Times New Roman"/>
          <w:szCs w:val="21"/>
        </w:rPr>
        <w:t>）。</w:t>
      </w:r>
    </w:p>
    <w:p>
      <w:pPr>
        <w:pStyle w:val="20"/>
        <w:keepNext w:val="0"/>
        <w:keepLines w:val="0"/>
        <w:pageBreakBefore w:val="0"/>
        <w:widowControl/>
        <w:numPr>
          <w:ilvl w:val="0"/>
          <w:numId w:val="8"/>
        </w:numPr>
        <w:tabs>
          <w:tab w:val="center" w:pos="4201"/>
          <w:tab w:val="right" w:leader="dot" w:pos="9298"/>
        </w:tabs>
        <w:kinsoku/>
        <w:wordWrap/>
        <w:overflowPunct/>
        <w:topLinePunct w:val="0"/>
        <w:autoSpaceDE w:val="0"/>
        <w:autoSpaceDN w:val="0"/>
        <w:bidi w:val="0"/>
        <w:adjustRightInd/>
        <w:snapToGrid/>
        <w:spacing w:before="157" w:beforeLines="50" w:after="157" w:afterLines="50"/>
        <w:ind w:firstLine="420"/>
        <w:textAlignment w:val="auto"/>
        <w:rPr>
          <w:rFonts w:hint="default" w:ascii="黑体" w:hAnsi="黑体" w:eastAsia="黑体" w:cs="黑体"/>
          <w:lang w:val="en-US" w:eastAsia="zh-CN"/>
        </w:rPr>
      </w:pPr>
      <w:r>
        <w:rPr>
          <w:rFonts w:hint="eastAsia" w:ascii="黑体" w:hAnsi="黑体" w:eastAsia="黑体" w:cs="黑体"/>
          <w:lang w:val="en-US" w:eastAsia="zh-CN"/>
        </w:rPr>
        <w:t>单片厚度偏差平均值、单片厚度平均值</w:t>
      </w:r>
    </w:p>
    <w:p>
      <w:pPr>
        <w:pStyle w:val="20"/>
        <w:tabs>
          <w:tab w:val="center" w:pos="4201"/>
          <w:tab w:val="right" w:leader="dot" w:pos="9298"/>
        </w:tabs>
        <w:ind w:firstLine="420"/>
        <w:rPr>
          <w:rFonts w:hint="eastAsia"/>
          <w:lang w:val="en-US" w:eastAsia="zh-CN"/>
        </w:rPr>
      </w:pPr>
      <w:r>
        <w:rPr>
          <w:rFonts w:hint="eastAsia"/>
          <w:lang w:val="en-US" w:eastAsia="zh-CN"/>
        </w:rPr>
        <w:t>与生产率试验同时进行。试验中，每隔5min在出料口连续接取物料，每次10片（非边缘切片），共3次，在每个切片长边的两端用游标卡尺测量切片厚度，两端厚度差值的绝对值为单片厚度偏差，两端厚度平均值为单片厚度，按公式（2）计算单片厚度偏差平均值及单片厚度平均值。</w:t>
      </w:r>
    </w:p>
    <w:p>
      <w:pPr>
        <w:pStyle w:val="20"/>
        <w:tabs>
          <w:tab w:val="center" w:pos="4201"/>
          <w:tab w:val="right" w:leader="dot" w:pos="9298"/>
        </w:tabs>
        <w:ind w:firstLine="0" w:firstLineChars="0"/>
        <w:jc w:val="right"/>
        <w:rPr>
          <w:vertAlign w:val="subscript"/>
        </w:rPr>
      </w:pPr>
      <w:r>
        <w:rPr>
          <w:rFonts w:hint="eastAsia"/>
        </w:rPr>
        <w:t xml:space="preserve">                     </w:t>
      </w:r>
      <w:r>
        <w:rPr>
          <w:rFonts w:hint="eastAsia"/>
          <w:position w:val="-22"/>
        </w:rPr>
        <w:object>
          <v:shape id="_x0000_i1029" o:spt="75" type="#_x0000_t75" style="height:31.95pt;width:47pt;" o:ole="t" filled="f" o:preferrelative="t" stroked="f" coordsize="21600,21600">
            <v:path/>
            <v:fill on="f" focussize="0,0"/>
            <v:stroke on="f"/>
            <v:imagedata r:id="rId25" o:title=""/>
            <o:lock v:ext="edit" aspectratio="t"/>
            <w10:wrap type="none"/>
            <w10:anchorlock/>
          </v:shape>
          <o:OLEObject Type="Embed" ProgID="Equation.3" ShapeID="_x0000_i1029" DrawAspect="Content" ObjectID="_1468075729" r:id="rId24">
            <o:LockedField>false</o:LockedField>
          </o:OLEObject>
        </w:object>
      </w:r>
      <w:r>
        <w:rPr>
          <w:rFonts w:hint="eastAsia"/>
        </w:rPr>
        <w:t>………………………………………………（</w:t>
      </w:r>
      <w:r>
        <w:rPr>
          <w:rFonts w:hint="eastAsia"/>
          <w:lang w:val="en-US" w:eastAsia="zh-CN"/>
        </w:rPr>
        <w:t>2</w:t>
      </w:r>
      <w:r>
        <w:rPr>
          <w:rFonts w:hint="eastAsia"/>
        </w:rPr>
        <w:t>）</w:t>
      </w:r>
    </w:p>
    <w:p>
      <w:pPr>
        <w:pStyle w:val="20"/>
        <w:tabs>
          <w:tab w:val="center" w:pos="4201"/>
          <w:tab w:val="right" w:leader="dot" w:pos="9298"/>
        </w:tabs>
        <w:ind w:firstLine="420"/>
      </w:pPr>
      <w:r>
        <w:rPr>
          <w:rFonts w:hint="eastAsia"/>
        </w:rPr>
        <w:t xml:space="preserve">式中： </w:t>
      </w:r>
    </w:p>
    <w:p>
      <w:pPr>
        <w:pStyle w:val="20"/>
        <w:tabs>
          <w:tab w:val="center" w:pos="4201"/>
          <w:tab w:val="right" w:leader="dot" w:pos="9298"/>
        </w:tabs>
        <w:spacing w:line="360" w:lineRule="exact"/>
        <w:ind w:firstLine="420"/>
        <w:rPr>
          <w:rFonts w:ascii="Times New Roman"/>
          <w:szCs w:val="21"/>
        </w:rPr>
      </w:pPr>
      <w:r>
        <w:rPr>
          <w:rFonts w:ascii="Times New Roman"/>
          <w:position w:val="-4"/>
          <w:szCs w:val="21"/>
        </w:rPr>
        <w:object>
          <v:shape id="_x0000_i1030" o:spt="75" type="#_x0000_t75" style="height:13.95pt;width:11pt;" o:ole="t" filled="f" o:preferrelative="t" stroked="f" coordsize="21600,21600">
            <v:path/>
            <v:fill on="f" focussize="0,0"/>
            <v:stroke on="f"/>
            <v:imagedata r:id="rId27" o:title=""/>
            <o:lock v:ext="edit" aspectratio="t"/>
            <w10:wrap type="none"/>
            <w10:anchorlock/>
          </v:shape>
          <o:OLEObject Type="Embed" ProgID="Equation.3" ShapeID="_x0000_i1030" DrawAspect="Content" ObjectID="_1468075730" r:id="rId26">
            <o:LockedField>false</o:LockedField>
          </o:OLEObject>
        </w:object>
      </w:r>
      <w:r>
        <w:rPr>
          <w:rFonts w:ascii="Times New Roman"/>
          <w:szCs w:val="21"/>
        </w:rPr>
        <w:t>——</w:t>
      </w:r>
      <w:r>
        <w:rPr>
          <w:rFonts w:hint="eastAsia" w:ascii="Times New Roman"/>
          <w:szCs w:val="21"/>
          <w:lang w:eastAsia="zh-CN"/>
        </w:rPr>
        <w:t>单片厚度偏差平均值（单片厚度平均值）</w:t>
      </w:r>
      <w:r>
        <w:rPr>
          <w:rFonts w:hint="eastAsia" w:ascii="Times New Roman"/>
          <w:szCs w:val="21"/>
        </w:rPr>
        <w:t>，单位为</w:t>
      </w:r>
      <w:r>
        <w:rPr>
          <w:rFonts w:hint="eastAsia" w:ascii="Times New Roman"/>
          <w:szCs w:val="21"/>
          <w:lang w:eastAsia="zh-CN"/>
        </w:rPr>
        <w:t>毫米</w:t>
      </w:r>
      <w:r>
        <w:rPr>
          <w:rFonts w:hint="eastAsia"/>
        </w:rPr>
        <w:t>（</w:t>
      </w:r>
      <w:r>
        <w:rPr>
          <w:rFonts w:hint="eastAsia"/>
          <w:lang w:val="en-US" w:eastAsia="zh-CN"/>
        </w:rPr>
        <w:t>mm</w:t>
      </w:r>
      <w:r>
        <w:rPr>
          <w:rFonts w:hint="eastAsia"/>
        </w:rPr>
        <w:t>）</w:t>
      </w:r>
      <w:r>
        <w:rPr>
          <w:rFonts w:ascii="Times New Roman"/>
          <w:szCs w:val="21"/>
        </w:rPr>
        <w:t>；</w:t>
      </w:r>
    </w:p>
    <w:p>
      <w:pPr>
        <w:pStyle w:val="20"/>
        <w:tabs>
          <w:tab w:val="center" w:pos="4201"/>
          <w:tab w:val="right" w:leader="dot" w:pos="9298"/>
        </w:tabs>
        <w:spacing w:line="360" w:lineRule="exact"/>
        <w:ind w:firstLine="420"/>
        <w:rPr>
          <w:rFonts w:hint="eastAsia" w:ascii="Times New Roman"/>
          <w:szCs w:val="21"/>
          <w:lang w:eastAsia="zh-CN"/>
        </w:rPr>
      </w:pPr>
      <w:r>
        <w:rPr>
          <w:rFonts w:ascii="Times New Roman"/>
          <w:position w:val="-10"/>
          <w:szCs w:val="21"/>
        </w:rPr>
        <w:object>
          <v:shape id="_x0000_i1031" o:spt="75" type="#_x0000_t75" style="height:15pt;width:12pt;" o:ole="t" filled="f" o:preferrelative="t" stroked="f" coordsize="21600,21600">
            <v:path/>
            <v:fill on="f" focussize="0,0"/>
            <v:stroke on="f"/>
            <v:imagedata r:id="rId29" o:title=""/>
            <o:lock v:ext="edit" aspectratio="t"/>
            <w10:wrap type="none"/>
            <w10:anchorlock/>
          </v:shape>
          <o:OLEObject Type="Embed" ProgID="Equation.3" ShapeID="_x0000_i1031" DrawAspect="Content" ObjectID="_1468075731" r:id="rId28">
            <o:LockedField>false</o:LockedField>
          </o:OLEObject>
        </w:object>
      </w:r>
      <w:r>
        <w:rPr>
          <w:rFonts w:ascii="Times New Roman"/>
          <w:szCs w:val="21"/>
        </w:rPr>
        <w:t>——</w:t>
      </w:r>
      <w:r>
        <w:rPr>
          <w:rFonts w:hint="eastAsia" w:ascii="Times New Roman"/>
          <w:szCs w:val="21"/>
          <w:lang w:eastAsia="zh-CN"/>
        </w:rPr>
        <w:t>第</w:t>
      </w:r>
      <w:r>
        <w:rPr>
          <w:rFonts w:hint="eastAsia" w:ascii="Times New Roman"/>
          <w:szCs w:val="21"/>
          <w:lang w:val="en-US" w:eastAsia="zh-CN"/>
        </w:rPr>
        <w:t>i个切片样本的单片偏差（单片厚度）</w:t>
      </w:r>
      <w:r>
        <w:rPr>
          <w:rFonts w:hint="eastAsia" w:ascii="Times New Roman"/>
          <w:szCs w:val="21"/>
        </w:rPr>
        <w:t>，单位为</w:t>
      </w:r>
      <w:r>
        <w:rPr>
          <w:rFonts w:hint="eastAsia" w:ascii="Times New Roman"/>
          <w:szCs w:val="21"/>
          <w:lang w:eastAsia="zh-CN"/>
        </w:rPr>
        <w:t>毫米</w:t>
      </w:r>
      <w:r>
        <w:rPr>
          <w:rFonts w:hint="eastAsia" w:ascii="Times New Roman"/>
          <w:szCs w:val="21"/>
        </w:rPr>
        <w:t>（</w:t>
      </w:r>
      <w:r>
        <w:rPr>
          <w:rFonts w:hint="eastAsia"/>
          <w:lang w:val="en-US" w:eastAsia="zh-CN"/>
        </w:rPr>
        <w:t>mm</w:t>
      </w:r>
      <w:r>
        <w:rPr>
          <w:rFonts w:hint="eastAsia" w:ascii="Times New Roman"/>
          <w:szCs w:val="21"/>
        </w:rPr>
        <w:t>）</w:t>
      </w:r>
      <w:r>
        <w:rPr>
          <w:rFonts w:hint="eastAsia" w:ascii="Times New Roman"/>
          <w:szCs w:val="21"/>
          <w:lang w:eastAsia="zh-CN"/>
        </w:rPr>
        <w:t>。</w:t>
      </w:r>
    </w:p>
    <w:p>
      <w:pPr>
        <w:pStyle w:val="20"/>
        <w:keepNext w:val="0"/>
        <w:keepLines w:val="0"/>
        <w:pageBreakBefore w:val="0"/>
        <w:widowControl/>
        <w:numPr>
          <w:ilvl w:val="0"/>
          <w:numId w:val="8"/>
        </w:numPr>
        <w:tabs>
          <w:tab w:val="center" w:pos="4201"/>
          <w:tab w:val="right" w:leader="dot" w:pos="9298"/>
        </w:tabs>
        <w:kinsoku/>
        <w:wordWrap/>
        <w:overflowPunct/>
        <w:topLinePunct w:val="0"/>
        <w:autoSpaceDE w:val="0"/>
        <w:autoSpaceDN w:val="0"/>
        <w:bidi w:val="0"/>
        <w:adjustRightInd/>
        <w:snapToGrid/>
        <w:spacing w:before="157" w:beforeLines="50" w:after="157" w:afterLines="50"/>
        <w:ind w:firstLine="420"/>
        <w:textAlignment w:val="auto"/>
        <w:rPr>
          <w:rFonts w:hint="default" w:ascii="黑体" w:hAnsi="黑体" w:eastAsia="黑体" w:cs="黑体"/>
          <w:lang w:val="en-US" w:eastAsia="zh-CN"/>
        </w:rPr>
      </w:pPr>
      <w:r>
        <w:rPr>
          <w:rFonts w:hint="eastAsia" w:ascii="黑体" w:hAnsi="黑体" w:eastAsia="黑体" w:cs="黑体"/>
          <w:lang w:val="en-US" w:eastAsia="zh-CN"/>
        </w:rPr>
        <w:t>片厚误差平均值</w:t>
      </w:r>
    </w:p>
    <w:p>
      <w:pPr>
        <w:pStyle w:val="20"/>
        <w:tabs>
          <w:tab w:val="center" w:pos="4201"/>
          <w:tab w:val="right" w:leader="dot" w:pos="9298"/>
        </w:tabs>
        <w:ind w:firstLine="420"/>
        <w:rPr>
          <w:rFonts w:hint="eastAsia" w:ascii="Times New Roman"/>
          <w:szCs w:val="21"/>
          <w:lang w:val="en-US" w:eastAsia="zh-CN"/>
        </w:rPr>
      </w:pPr>
      <w:r>
        <w:rPr>
          <w:rFonts w:hint="eastAsia" w:ascii="Times New Roman"/>
          <w:szCs w:val="21"/>
          <w:lang w:val="en-US" w:eastAsia="zh-CN"/>
        </w:rPr>
        <w:t>同单片厚度平均值试验同时进行，按公式（3）计算片厚误差平均值。</w:t>
      </w:r>
    </w:p>
    <w:p>
      <w:pPr>
        <w:pStyle w:val="20"/>
        <w:tabs>
          <w:tab w:val="center" w:pos="4201"/>
          <w:tab w:val="right" w:leader="dot" w:pos="9298"/>
        </w:tabs>
        <w:ind w:firstLine="0" w:firstLineChars="0"/>
        <w:jc w:val="right"/>
        <w:rPr>
          <w:vertAlign w:val="subscript"/>
        </w:rPr>
      </w:pPr>
      <w:r>
        <w:rPr>
          <w:rFonts w:hint="eastAsia"/>
        </w:rPr>
        <w:t xml:space="preserve">        </w:t>
      </w:r>
      <w:r>
        <w:rPr>
          <w:rFonts w:hint="eastAsia"/>
          <w:position w:val="-22"/>
        </w:rPr>
        <w:object>
          <v:shape id="_x0000_i1032" o:spt="75" type="#_x0000_t75" style="height:35pt;width:85pt;" o:ole="t" filled="f" o:preferrelative="t" stroked="f" coordsize="21600,21600">
            <v:path/>
            <v:fill on="f" focussize="0,0"/>
            <v:stroke on="f"/>
            <v:imagedata r:id="rId31" o:title=""/>
            <o:lock v:ext="edit" aspectratio="t"/>
            <w10:wrap type="none"/>
            <w10:anchorlock/>
          </v:shape>
          <o:OLEObject Type="Embed" ProgID="Equation.3" ShapeID="_x0000_i1032" DrawAspect="Content" ObjectID="_1468075732" r:id="rId30">
            <o:LockedField>false</o:LockedField>
          </o:OLEObject>
        </w:object>
      </w:r>
      <w:r>
        <w:rPr>
          <w:rFonts w:hint="eastAsia"/>
        </w:rPr>
        <w:t>………………………………………………（</w:t>
      </w:r>
      <w:r>
        <w:rPr>
          <w:rFonts w:hint="eastAsia"/>
          <w:lang w:val="en-US" w:eastAsia="zh-CN"/>
        </w:rPr>
        <w:t>3</w:t>
      </w:r>
      <w:r>
        <w:rPr>
          <w:rFonts w:hint="eastAsia"/>
        </w:rPr>
        <w:t>）</w:t>
      </w:r>
    </w:p>
    <w:p>
      <w:pPr>
        <w:pStyle w:val="20"/>
        <w:tabs>
          <w:tab w:val="center" w:pos="4201"/>
          <w:tab w:val="right" w:leader="dot" w:pos="9298"/>
        </w:tabs>
        <w:ind w:firstLine="420"/>
      </w:pPr>
      <w:r>
        <w:rPr>
          <w:rFonts w:hint="eastAsia"/>
        </w:rPr>
        <w:t xml:space="preserve">式中： </w:t>
      </w:r>
    </w:p>
    <w:p>
      <w:pPr>
        <w:pStyle w:val="20"/>
        <w:tabs>
          <w:tab w:val="center" w:pos="4201"/>
          <w:tab w:val="right" w:leader="dot" w:pos="9298"/>
        </w:tabs>
        <w:spacing w:line="360" w:lineRule="exact"/>
        <w:ind w:firstLine="420"/>
        <w:rPr>
          <w:rFonts w:ascii="Times New Roman"/>
          <w:szCs w:val="21"/>
        </w:rPr>
      </w:pPr>
      <w:r>
        <w:rPr>
          <w:rFonts w:ascii="Times New Roman"/>
          <w:position w:val="-4"/>
          <w:szCs w:val="21"/>
        </w:rPr>
        <w:object>
          <v:shape id="_x0000_i1033" o:spt="75" type="#_x0000_t75" style="height:13.95pt;width:13pt;" o:ole="t" filled="f" o:preferrelative="t" stroked="f" coordsize="21600,21600">
            <v:path/>
            <v:fill on="f" focussize="0,0"/>
            <v:stroke on="f"/>
            <v:imagedata r:id="rId33" o:title=""/>
            <o:lock v:ext="edit" aspectratio="t"/>
            <w10:wrap type="none"/>
            <w10:anchorlock/>
          </v:shape>
          <o:OLEObject Type="Embed" ProgID="Equation.3" ShapeID="_x0000_i1033" DrawAspect="Content" ObjectID="_1468075733" r:id="rId32">
            <o:LockedField>false</o:LockedField>
          </o:OLEObject>
        </w:object>
      </w:r>
      <w:r>
        <w:rPr>
          <w:rFonts w:ascii="Times New Roman"/>
          <w:szCs w:val="21"/>
        </w:rPr>
        <w:t>——</w:t>
      </w:r>
      <w:r>
        <w:rPr>
          <w:rFonts w:hint="eastAsia" w:ascii="Times New Roman"/>
          <w:szCs w:val="21"/>
          <w:lang w:eastAsia="zh-CN"/>
        </w:rPr>
        <w:t>片厚误差平均值</w:t>
      </w:r>
      <w:r>
        <w:rPr>
          <w:rFonts w:hint="eastAsia" w:ascii="Times New Roman"/>
          <w:szCs w:val="21"/>
        </w:rPr>
        <w:t>，单位为</w:t>
      </w:r>
      <w:r>
        <w:rPr>
          <w:rFonts w:hint="eastAsia" w:ascii="Times New Roman"/>
          <w:szCs w:val="21"/>
          <w:lang w:eastAsia="zh-CN"/>
        </w:rPr>
        <w:t>毫米</w:t>
      </w:r>
      <w:r>
        <w:rPr>
          <w:rFonts w:hint="eastAsia"/>
        </w:rPr>
        <w:t>（</w:t>
      </w:r>
      <w:r>
        <w:rPr>
          <w:rFonts w:hint="eastAsia"/>
          <w:lang w:val="en-US" w:eastAsia="zh-CN"/>
        </w:rPr>
        <w:t>mm</w:t>
      </w:r>
      <w:r>
        <w:rPr>
          <w:rFonts w:hint="eastAsia"/>
        </w:rPr>
        <w:t>）</w:t>
      </w:r>
      <w:r>
        <w:rPr>
          <w:rFonts w:ascii="Times New Roman"/>
          <w:szCs w:val="21"/>
        </w:rPr>
        <w:t>；</w:t>
      </w:r>
    </w:p>
    <w:p>
      <w:pPr>
        <w:pStyle w:val="20"/>
        <w:tabs>
          <w:tab w:val="center" w:pos="4201"/>
          <w:tab w:val="right" w:leader="dot" w:pos="9298"/>
        </w:tabs>
        <w:spacing w:line="360" w:lineRule="exact"/>
        <w:ind w:firstLine="420"/>
        <w:rPr>
          <w:rFonts w:hint="eastAsia" w:ascii="Times New Roman"/>
          <w:szCs w:val="21"/>
          <w:lang w:eastAsia="zh-CN"/>
        </w:rPr>
      </w:pPr>
      <w:r>
        <w:rPr>
          <w:rFonts w:ascii="Times New Roman"/>
          <w:position w:val="-4"/>
          <w:szCs w:val="21"/>
        </w:rPr>
        <w:object>
          <v:shape id="_x0000_i1034" o:spt="75" type="#_x0000_t75" style="height:11pt;width:13pt;" o:ole="t" filled="f" o:preferrelative="t" stroked="f" coordsize="21600,21600">
            <v:path/>
            <v:fill on="f" focussize="0,0"/>
            <v:stroke on="f"/>
            <v:imagedata r:id="rId35" o:title=""/>
            <o:lock v:ext="edit" aspectratio="t"/>
            <w10:wrap type="none"/>
            <w10:anchorlock/>
          </v:shape>
          <o:OLEObject Type="Embed" ProgID="Equation.3" ShapeID="_x0000_i1034" DrawAspect="Content" ObjectID="_1468075734" r:id="rId34">
            <o:LockedField>false</o:LockedField>
          </o:OLEObject>
        </w:object>
      </w:r>
      <w:r>
        <w:rPr>
          <w:rFonts w:ascii="Times New Roman"/>
          <w:szCs w:val="21"/>
        </w:rPr>
        <w:t>——</w:t>
      </w:r>
      <w:r>
        <w:rPr>
          <w:rFonts w:hint="eastAsia" w:ascii="Times New Roman"/>
          <w:szCs w:val="21"/>
          <w:lang w:eastAsia="zh-CN"/>
        </w:rPr>
        <w:t>切片机设定厚度</w:t>
      </w:r>
      <w:r>
        <w:rPr>
          <w:rFonts w:hint="eastAsia" w:ascii="Times New Roman"/>
          <w:szCs w:val="21"/>
        </w:rPr>
        <w:t>，单位为</w:t>
      </w:r>
      <w:r>
        <w:rPr>
          <w:rFonts w:hint="eastAsia" w:ascii="Times New Roman"/>
          <w:szCs w:val="21"/>
          <w:lang w:eastAsia="zh-CN"/>
        </w:rPr>
        <w:t>毫米</w:t>
      </w:r>
      <w:r>
        <w:rPr>
          <w:rFonts w:hint="eastAsia" w:ascii="Times New Roman"/>
          <w:szCs w:val="21"/>
        </w:rPr>
        <w:t>（</w:t>
      </w:r>
      <w:r>
        <w:rPr>
          <w:rFonts w:hint="eastAsia"/>
          <w:lang w:val="en-US" w:eastAsia="zh-CN"/>
        </w:rPr>
        <w:t>mm</w:t>
      </w:r>
      <w:r>
        <w:rPr>
          <w:rFonts w:hint="eastAsia" w:ascii="Times New Roman"/>
          <w:szCs w:val="21"/>
        </w:rPr>
        <w:t>）</w:t>
      </w:r>
      <w:r>
        <w:rPr>
          <w:rFonts w:hint="eastAsia" w:ascii="Times New Roman"/>
          <w:szCs w:val="21"/>
          <w:lang w:eastAsia="zh-CN"/>
        </w:rPr>
        <w:t>。</w:t>
      </w:r>
    </w:p>
    <w:p>
      <w:pPr>
        <w:pStyle w:val="20"/>
        <w:keepNext w:val="0"/>
        <w:keepLines w:val="0"/>
        <w:pageBreakBefore w:val="0"/>
        <w:widowControl/>
        <w:numPr>
          <w:ilvl w:val="0"/>
          <w:numId w:val="8"/>
        </w:numPr>
        <w:tabs>
          <w:tab w:val="center" w:pos="4201"/>
          <w:tab w:val="right" w:leader="dot" w:pos="9298"/>
        </w:tabs>
        <w:kinsoku/>
        <w:wordWrap/>
        <w:overflowPunct/>
        <w:topLinePunct w:val="0"/>
        <w:autoSpaceDE w:val="0"/>
        <w:autoSpaceDN w:val="0"/>
        <w:bidi w:val="0"/>
        <w:adjustRightInd/>
        <w:snapToGrid/>
        <w:spacing w:before="157" w:beforeLines="50" w:after="157" w:afterLines="50"/>
        <w:ind w:firstLine="420"/>
        <w:textAlignment w:val="auto"/>
        <w:rPr>
          <w:rFonts w:hint="default" w:ascii="黑体" w:hAnsi="黑体" w:eastAsia="黑体" w:cs="黑体"/>
          <w:lang w:val="en-US" w:eastAsia="zh-CN"/>
        </w:rPr>
      </w:pPr>
      <w:r>
        <w:rPr>
          <w:rFonts w:hint="eastAsia" w:ascii="黑体" w:hAnsi="黑体" w:eastAsia="黑体" w:cs="黑体"/>
          <w:lang w:val="en-US" w:eastAsia="zh-CN"/>
        </w:rPr>
        <w:t>切片破损率</w:t>
      </w:r>
    </w:p>
    <w:p>
      <w:pPr>
        <w:pStyle w:val="20"/>
        <w:tabs>
          <w:tab w:val="center" w:pos="4201"/>
          <w:tab w:val="right" w:leader="dot" w:pos="9298"/>
        </w:tabs>
        <w:ind w:firstLine="420"/>
        <w:rPr>
          <w:rFonts w:hint="eastAsia"/>
          <w:lang w:val="en-US" w:eastAsia="zh-CN"/>
        </w:rPr>
      </w:pPr>
      <w:r>
        <w:rPr>
          <w:rFonts w:hint="eastAsia"/>
          <w:lang w:val="en-US" w:eastAsia="zh-CN"/>
        </w:rPr>
        <w:t>与生产率试验同时进行。试验中，每隔5min在出料口连续接取物料，每次20片（非边缘切片），共5次，当切片出现明显的不完整、破损、裂痕或缺陷时计作破碎片，记录破碎片个数，按公式（4）计算切片破损率。</w:t>
      </w:r>
    </w:p>
    <w:p>
      <w:pPr>
        <w:pStyle w:val="20"/>
        <w:tabs>
          <w:tab w:val="center" w:pos="4201"/>
          <w:tab w:val="right" w:leader="dot" w:pos="9298"/>
        </w:tabs>
        <w:ind w:firstLine="0" w:firstLineChars="0"/>
        <w:jc w:val="right"/>
        <w:rPr>
          <w:vertAlign w:val="subscript"/>
        </w:rPr>
      </w:pPr>
      <w:r>
        <w:rPr>
          <w:rFonts w:hint="eastAsia"/>
        </w:rPr>
        <w:t xml:space="preserve">        </w:t>
      </w:r>
      <w:r>
        <w:rPr>
          <w:rFonts w:hint="eastAsia"/>
          <w:position w:val="-22"/>
        </w:rPr>
        <w:object>
          <v:shape id="_x0000_i1035" o:spt="75" type="#_x0000_t75" style="height:28pt;width:66pt;" o:ole="t" filled="f" o:preferrelative="t" stroked="f" coordsize="21600,21600">
            <v:path/>
            <v:fill on="f" focussize="0,0"/>
            <v:stroke on="f"/>
            <v:imagedata r:id="rId37" o:title=""/>
            <o:lock v:ext="edit" aspectratio="t"/>
            <w10:wrap type="none"/>
            <w10:anchorlock/>
          </v:shape>
          <o:OLEObject Type="Embed" ProgID="Equation.3" ShapeID="_x0000_i1035" DrawAspect="Content" ObjectID="_1468075735" r:id="rId36">
            <o:LockedField>false</o:LockedField>
          </o:OLEObject>
        </w:object>
      </w:r>
      <w:r>
        <w:rPr>
          <w:rFonts w:hint="eastAsia"/>
        </w:rPr>
        <w:t>………………………………………………（</w:t>
      </w:r>
      <w:r>
        <w:rPr>
          <w:rFonts w:hint="eastAsia"/>
          <w:lang w:val="en-US" w:eastAsia="zh-CN"/>
        </w:rPr>
        <w:t>4</w:t>
      </w:r>
      <w:r>
        <w:rPr>
          <w:rFonts w:hint="eastAsia"/>
        </w:rPr>
        <w:t>）</w:t>
      </w:r>
    </w:p>
    <w:p>
      <w:pPr>
        <w:pStyle w:val="20"/>
        <w:tabs>
          <w:tab w:val="center" w:pos="4201"/>
          <w:tab w:val="right" w:leader="dot" w:pos="9298"/>
        </w:tabs>
        <w:ind w:firstLine="420"/>
      </w:pPr>
      <w:r>
        <w:rPr>
          <w:rFonts w:hint="eastAsia"/>
        </w:rPr>
        <w:t xml:space="preserve">式中： </w:t>
      </w:r>
    </w:p>
    <w:p>
      <w:pPr>
        <w:pStyle w:val="20"/>
        <w:tabs>
          <w:tab w:val="center" w:pos="4201"/>
          <w:tab w:val="right" w:leader="dot" w:pos="9298"/>
        </w:tabs>
        <w:spacing w:line="360" w:lineRule="exact"/>
        <w:ind w:firstLine="420"/>
        <w:rPr>
          <w:rFonts w:ascii="Times New Roman"/>
          <w:szCs w:val="21"/>
        </w:rPr>
      </w:pPr>
      <w:r>
        <w:rPr>
          <w:rFonts w:ascii="Times New Roman"/>
          <w:position w:val="-4"/>
          <w:szCs w:val="21"/>
        </w:rPr>
        <w:object>
          <v:shape id="_x0000_i1036" o:spt="75" type="#_x0000_t75" style="height:11pt;width:11pt;" o:ole="t" filled="f" o:preferrelative="t" stroked="f" coordsize="21600,21600">
            <v:path/>
            <v:fill on="f" focussize="0,0"/>
            <v:stroke on="f"/>
            <v:imagedata r:id="rId39" o:title=""/>
            <o:lock v:ext="edit" aspectratio="t"/>
            <w10:wrap type="none"/>
            <w10:anchorlock/>
          </v:shape>
          <o:OLEObject Type="Embed" ProgID="Equation.3" ShapeID="_x0000_i1036" DrawAspect="Content" ObjectID="_1468075736" r:id="rId38">
            <o:LockedField>false</o:LockedField>
          </o:OLEObject>
        </w:object>
      </w:r>
      <w:r>
        <w:rPr>
          <w:rFonts w:ascii="Times New Roman"/>
          <w:szCs w:val="21"/>
        </w:rPr>
        <w:t>——</w:t>
      </w:r>
      <w:r>
        <w:rPr>
          <w:rFonts w:hint="eastAsia" w:ascii="Times New Roman"/>
          <w:szCs w:val="21"/>
          <w:lang w:eastAsia="zh-CN"/>
        </w:rPr>
        <w:t>切片破损率</w:t>
      </w:r>
      <w:r>
        <w:rPr>
          <w:rFonts w:ascii="Times New Roman"/>
          <w:szCs w:val="21"/>
        </w:rPr>
        <w:t>；</w:t>
      </w:r>
    </w:p>
    <w:p>
      <w:pPr>
        <w:pStyle w:val="20"/>
        <w:tabs>
          <w:tab w:val="center" w:pos="4201"/>
          <w:tab w:val="right" w:leader="dot" w:pos="9298"/>
        </w:tabs>
        <w:spacing w:line="360" w:lineRule="exact"/>
        <w:ind w:firstLine="420"/>
        <w:rPr>
          <w:rFonts w:hint="eastAsia" w:ascii="Times New Roman"/>
          <w:szCs w:val="21"/>
          <w:lang w:eastAsia="zh-CN"/>
        </w:rPr>
      </w:pPr>
      <w:r>
        <w:rPr>
          <w:rFonts w:ascii="Times New Roman"/>
          <w:position w:val="-6"/>
          <w:szCs w:val="21"/>
        </w:rPr>
        <w:object>
          <v:shape id="_x0000_i1037" o:spt="75" type="#_x0000_t75" style="height:12pt;width:12pt;" o:ole="t" filled="f" o:preferrelative="t" stroked="f" coordsize="21600,21600">
            <v:path/>
            <v:fill on="f" focussize="0,0"/>
            <v:stroke on="f"/>
            <v:imagedata r:id="rId41" o:title=""/>
            <o:lock v:ext="edit" aspectratio="t"/>
            <w10:wrap type="none"/>
            <w10:anchorlock/>
          </v:shape>
          <o:OLEObject Type="Embed" ProgID="Equation.3" ShapeID="_x0000_i1037" DrawAspect="Content" ObjectID="_1468075737" r:id="rId40">
            <o:LockedField>false</o:LockedField>
          </o:OLEObject>
        </w:object>
      </w:r>
      <w:r>
        <w:rPr>
          <w:rFonts w:ascii="Times New Roman"/>
          <w:szCs w:val="21"/>
        </w:rPr>
        <w:t>——</w:t>
      </w:r>
      <w:r>
        <w:rPr>
          <w:rFonts w:hint="eastAsia" w:ascii="Times New Roman"/>
          <w:szCs w:val="21"/>
          <w:lang w:eastAsia="zh-CN"/>
        </w:rPr>
        <w:t>破损片个数</w:t>
      </w:r>
      <w:r>
        <w:rPr>
          <w:rFonts w:hint="eastAsia" w:ascii="Times New Roman"/>
          <w:szCs w:val="21"/>
        </w:rPr>
        <w:t>，单位为</w:t>
      </w:r>
      <w:r>
        <w:rPr>
          <w:rFonts w:hint="eastAsia" w:ascii="Times New Roman"/>
          <w:szCs w:val="21"/>
          <w:lang w:eastAsia="zh-CN"/>
        </w:rPr>
        <w:t>个。</w:t>
      </w:r>
    </w:p>
    <w:p>
      <w:pPr>
        <w:pStyle w:val="25"/>
        <w:spacing w:before="156" w:beforeLines="50" w:after="156" w:afterLines="50"/>
        <w:ind w:left="0"/>
      </w:pPr>
      <w:r>
        <w:rPr>
          <w:rFonts w:hint="eastAsia"/>
        </w:rPr>
        <w:t>用户适用性意见</w:t>
      </w:r>
    </w:p>
    <w:p>
      <w:pPr>
        <w:pStyle w:val="20"/>
        <w:tabs>
          <w:tab w:val="center" w:pos="4201"/>
          <w:tab w:val="right" w:leader="dot" w:pos="9298"/>
        </w:tabs>
        <w:ind w:firstLine="420"/>
      </w:pPr>
      <w:r>
        <w:rPr>
          <w:rFonts w:hint="eastAsia"/>
        </w:rPr>
        <w:t>在制造商提供的用户名单中进行用户适用性意见调查。</w:t>
      </w:r>
      <w:r>
        <w:rPr>
          <w:rFonts w:hint="eastAsia" w:hAnsi="宋体"/>
          <w:szCs w:val="21"/>
        </w:rPr>
        <w:t>调查可采用实地、信函、电话、信息化等方式之一或组合方式</w:t>
      </w:r>
      <w:r>
        <w:rPr>
          <w:rFonts w:hint="eastAsia"/>
          <w:szCs w:val="21"/>
        </w:rPr>
        <w:t>进行</w:t>
      </w:r>
      <w:r>
        <w:rPr>
          <w:rFonts w:hint="eastAsia"/>
        </w:rPr>
        <w:t>。调查内容见附录B。</w:t>
      </w:r>
    </w:p>
    <w:p>
      <w:pPr>
        <w:pStyle w:val="25"/>
        <w:spacing w:before="156" w:beforeLines="50" w:after="156" w:afterLines="50"/>
        <w:ind w:left="0"/>
      </w:pPr>
      <w:r>
        <w:rPr>
          <w:rFonts w:hint="eastAsia"/>
        </w:rPr>
        <w:t>判定规则</w:t>
      </w:r>
    </w:p>
    <w:p>
      <w:pPr>
        <w:pStyle w:val="20"/>
        <w:tabs>
          <w:tab w:val="center" w:pos="4201"/>
          <w:tab w:val="right" w:leader="dot" w:pos="9298"/>
        </w:tabs>
        <w:ind w:firstLine="420"/>
        <w:rPr>
          <w:rFonts w:hAnsi="黑体"/>
        </w:rPr>
      </w:pPr>
      <w:r>
        <w:rPr>
          <w:rFonts w:hint="eastAsia"/>
        </w:rPr>
        <w:t>性能试验结果和用户适用性意见均满足表3要求时，适用性评价结论为符合大纲要求；否则，适用性评价结论为不符合大纲要求。</w:t>
      </w:r>
    </w:p>
    <w:p>
      <w:pPr>
        <w:pStyle w:val="23"/>
        <w:tabs>
          <w:tab w:val="left" w:pos="3570"/>
        </w:tabs>
        <w:spacing w:before="156" w:beforeLines="50" w:after="156" w:afterLines="50"/>
        <w:ind w:left="0"/>
        <w:rPr>
          <w:rFonts w:ascii="黑体" w:hAnsi="宋体"/>
        </w:rPr>
      </w:pPr>
      <w:bookmarkStart w:id="55" w:name="_Toc19830"/>
      <w:r>
        <w:rPr>
          <w:rFonts w:hint="eastAsia" w:ascii="黑体" w:hAnsi="宋体"/>
        </w:rPr>
        <w:t>可靠性评价</w:t>
      </w:r>
      <w:bookmarkEnd w:id="55"/>
    </w:p>
    <w:p>
      <w:pPr>
        <w:pStyle w:val="25"/>
        <w:spacing w:before="156" w:beforeLines="50" w:after="156" w:afterLines="50"/>
        <w:ind w:left="0"/>
      </w:pPr>
      <w:r>
        <w:rPr>
          <w:rFonts w:hint="eastAsia"/>
        </w:rPr>
        <w:t>评价方法</w:t>
      </w:r>
    </w:p>
    <w:p>
      <w:pPr>
        <w:pStyle w:val="20"/>
        <w:ind w:firstLine="420"/>
      </w:pPr>
      <w:r>
        <w:rPr>
          <w:rFonts w:hint="eastAsia"/>
        </w:rPr>
        <w:t>可靠性评价采用生产查定与用户调查相结合的方法进行。</w:t>
      </w:r>
    </w:p>
    <w:p>
      <w:pPr>
        <w:pStyle w:val="25"/>
        <w:spacing w:before="156" w:beforeLines="50" w:after="156" w:afterLines="50"/>
        <w:ind w:left="0"/>
      </w:pPr>
      <w:r>
        <w:rPr>
          <w:rFonts w:hint="eastAsia"/>
        </w:rPr>
        <w:t>评价内容</w:t>
      </w:r>
    </w:p>
    <w:p>
      <w:pPr>
        <w:pStyle w:val="20"/>
        <w:ind w:firstLine="420"/>
      </w:pPr>
      <w:r>
        <w:rPr>
          <w:rFonts w:hint="eastAsia"/>
        </w:rPr>
        <w:t>可靠性评价的内容包括生产查定的有效度和用户满意度。</w:t>
      </w:r>
    </w:p>
    <w:p>
      <w:pPr>
        <w:pStyle w:val="26"/>
        <w:adjustRightInd w:val="0"/>
        <w:spacing w:before="156" w:beforeLines="50" w:after="156" w:afterLines="50"/>
        <w:ind w:left="0"/>
        <w:rPr>
          <w:rFonts w:ascii="黑体" w:hAnsi="黑体" w:cs="宋体"/>
        </w:rPr>
      </w:pPr>
      <w:r>
        <w:rPr>
          <w:rFonts w:hint="eastAsia" w:ascii="黑体" w:hAnsi="黑体" w:cs="宋体"/>
        </w:rPr>
        <w:t>有效度</w:t>
      </w:r>
    </w:p>
    <w:p>
      <w:pPr>
        <w:pStyle w:val="20"/>
        <w:ind w:firstLine="420"/>
      </w:pPr>
      <w:r>
        <w:rPr>
          <w:rFonts w:hint="eastAsia"/>
        </w:rPr>
        <w:t>生产查定与性能试验同时进行。</w:t>
      </w:r>
      <w:r>
        <w:rPr>
          <w:rFonts w:hint="eastAsia"/>
          <w:szCs w:val="21"/>
        </w:rPr>
        <w:t>对样机进行</w:t>
      </w:r>
      <w:r>
        <w:rPr>
          <w:rFonts w:hint="eastAsia" w:hAnsi="宋体"/>
          <w:szCs w:val="21"/>
        </w:rPr>
        <w:t>累计作业时间为</w:t>
      </w:r>
      <w:r>
        <w:rPr>
          <w:rFonts w:hAnsi="宋体"/>
          <w:szCs w:val="21"/>
        </w:rPr>
        <w:t>18 h的生产查定</w:t>
      </w:r>
      <w:r>
        <w:rPr>
          <w:rFonts w:hint="eastAsia"/>
        </w:rPr>
        <w:t>。记录作业时间、调整保养时间、样机故障情况及排除时间。查定过程中不得发生导致机具功能完全丧失，危及作业、人身安全或引起重要总成报废的致命故障，以及导致功能严重下降，主要零部件（如传动机构、开沟器、轴承座以及机架等结构件、发动机、电机、底盘）损坏的严重故障。按公式（</w:t>
      </w:r>
      <w:r>
        <w:rPr>
          <w:rFonts w:hint="eastAsia"/>
          <w:lang w:val="en-US" w:eastAsia="zh-CN"/>
        </w:rPr>
        <w:t>5</w:t>
      </w:r>
      <w:r>
        <w:rPr>
          <w:rFonts w:hint="eastAsia"/>
        </w:rPr>
        <w:t>）计算有效度。</w:t>
      </w:r>
    </w:p>
    <w:p>
      <w:pPr>
        <w:pStyle w:val="20"/>
        <w:ind w:firstLine="2499" w:firstLineChars="1190"/>
        <w:jc w:val="right"/>
      </w:pPr>
      <w:r>
        <w:rPr>
          <w:position w:val="-32"/>
        </w:rPr>
        <w:object>
          <v:shape id="_x0000_i1038" o:spt="75" type="#_x0000_t75" style="height:38pt;width:121pt;" o:ole="t" filled="f" o:preferrelative="t" stroked="f" coordsize="21600,21600">
            <v:path/>
            <v:fill on="f" focussize="0,0"/>
            <v:stroke on="f" joinstyle="miter"/>
            <v:imagedata r:id="rId43" o:title=""/>
            <o:lock v:ext="edit" aspectratio="t"/>
            <w10:wrap type="none"/>
            <w10:anchorlock/>
          </v:shape>
          <o:OLEObject Type="Embed" ProgID="Equation.KSEE3" ShapeID="_x0000_i1038" DrawAspect="Content" ObjectID="_1468075738" r:id="rId42">
            <o:LockedField>false</o:LockedField>
          </o:OLEObject>
        </w:object>
      </w:r>
      <w:r>
        <w:rPr>
          <w:rFonts w:hint="eastAsia"/>
        </w:rPr>
        <w:t>……………………………………（</w:t>
      </w:r>
      <w:r>
        <w:rPr>
          <w:rFonts w:hint="eastAsia"/>
          <w:lang w:val="en-US" w:eastAsia="zh-CN"/>
        </w:rPr>
        <w:t>5</w:t>
      </w:r>
      <w:r>
        <w:rPr>
          <w:rFonts w:hint="eastAsia"/>
        </w:rPr>
        <w:t>）</w:t>
      </w:r>
    </w:p>
    <w:p>
      <w:pPr>
        <w:pStyle w:val="4"/>
        <w:rPr>
          <w:rFonts w:ascii="宋体" w:hAnsi="宋体" w:cs="宋体"/>
        </w:rPr>
      </w:pPr>
      <w:r>
        <w:rPr>
          <w:rFonts w:hint="eastAsia" w:ascii="宋体" w:hAnsi="宋体" w:cs="宋体"/>
        </w:rPr>
        <w:t>式中：</w:t>
      </w:r>
    </w:p>
    <w:p>
      <w:pPr>
        <w:pStyle w:val="4"/>
        <w:rPr>
          <w:rFonts w:ascii="宋体" w:hAnsi="宋体" w:cs="宋体"/>
        </w:rPr>
      </w:pPr>
      <w:r>
        <w:rPr>
          <w:rFonts w:hint="eastAsia"/>
          <w:i/>
        </w:rPr>
        <w:t xml:space="preserve">K  </w:t>
      </w:r>
      <w:r>
        <w:rPr>
          <w:szCs w:val="21"/>
        </w:rPr>
        <w:t>——</w:t>
      </w:r>
      <w:r>
        <w:rPr>
          <w:rFonts w:hint="eastAsia" w:ascii="宋体" w:hAnsi="宋体" w:cs="宋体"/>
        </w:rPr>
        <w:t>有效度；</w:t>
      </w:r>
    </w:p>
    <w:p>
      <w:pPr>
        <w:pStyle w:val="4"/>
        <w:rPr>
          <w:rFonts w:ascii="宋体" w:hAnsi="宋体" w:cs="宋体"/>
        </w:rPr>
      </w:pPr>
      <w:r>
        <w:rPr>
          <w:rFonts w:hint="eastAsia"/>
          <w:i/>
        </w:rPr>
        <w:t>T</w:t>
      </w:r>
      <w:r>
        <w:rPr>
          <w:rFonts w:hint="eastAsia"/>
          <w:i/>
          <w:vertAlign w:val="subscript"/>
        </w:rPr>
        <w:t xml:space="preserve">Z  </w:t>
      </w:r>
      <w:r>
        <w:rPr>
          <w:szCs w:val="21"/>
        </w:rPr>
        <w:t>——</w:t>
      </w:r>
      <w:r>
        <w:rPr>
          <w:rFonts w:hint="eastAsia" w:ascii="宋体" w:hAnsi="宋体" w:cs="宋体"/>
        </w:rPr>
        <w:t>作业时间，单位为小时（h）；</w:t>
      </w:r>
    </w:p>
    <w:p>
      <w:pPr>
        <w:pStyle w:val="4"/>
        <w:rPr>
          <w:rFonts w:ascii="宋体" w:hAnsi="宋体" w:cs="宋体"/>
        </w:rPr>
      </w:pPr>
      <w:r>
        <w:rPr>
          <w:i/>
        </w:rPr>
        <w:t>T</w:t>
      </w:r>
      <w:r>
        <w:rPr>
          <w:i/>
          <w:vertAlign w:val="subscript"/>
        </w:rPr>
        <w:t>g</w:t>
      </w:r>
      <w:r>
        <w:rPr>
          <w:rFonts w:hint="eastAsia"/>
          <w:i/>
          <w:vertAlign w:val="subscript"/>
        </w:rPr>
        <w:t xml:space="preserve">  </w:t>
      </w:r>
      <w:r>
        <w:rPr>
          <w:szCs w:val="21"/>
        </w:rPr>
        <w:t>——</w:t>
      </w:r>
      <w:r>
        <w:rPr>
          <w:rFonts w:hint="eastAsia" w:ascii="宋体" w:hAnsi="宋体" w:cs="宋体"/>
        </w:rPr>
        <w:t>故障排除时间，单位为小时（h）。</w:t>
      </w:r>
    </w:p>
    <w:p>
      <w:pPr>
        <w:pStyle w:val="26"/>
        <w:adjustRightInd w:val="0"/>
        <w:spacing w:before="156" w:beforeLines="50" w:after="156" w:afterLines="50"/>
        <w:ind w:left="0"/>
        <w:rPr>
          <w:rFonts w:ascii="黑体" w:hAnsi="黑体" w:cs="宋体"/>
        </w:rPr>
      </w:pPr>
      <w:r>
        <w:rPr>
          <w:rFonts w:hint="eastAsia" w:ascii="黑体" w:hAnsi="黑体" w:cs="宋体"/>
        </w:rPr>
        <w:t>用户满意度</w:t>
      </w:r>
    </w:p>
    <w:p>
      <w:pPr>
        <w:pStyle w:val="26"/>
        <w:numPr>
          <w:ilvl w:val="4"/>
          <w:numId w:val="0"/>
        </w:numPr>
        <w:ind w:firstLine="420" w:firstLineChars="200"/>
      </w:pPr>
      <w:r>
        <w:rPr>
          <w:rFonts w:hint="eastAsia" w:ascii="宋体" w:hAnsi="宋体" w:eastAsia="宋体"/>
          <w:bCs/>
        </w:rPr>
        <w:t>可靠性用户调查和适用性用户调查同时进行。调查内容见附录</w:t>
      </w:r>
      <w:r>
        <w:rPr>
          <w:rFonts w:ascii="宋体" w:hAnsi="宋体" w:eastAsia="宋体"/>
          <w:bCs/>
          <w:iCs/>
        </w:rPr>
        <w:t>B</w:t>
      </w:r>
      <w:r>
        <w:rPr>
          <w:rFonts w:hint="eastAsia" w:ascii="宋体" w:hAnsi="宋体" w:eastAsia="宋体"/>
          <w:bCs/>
        </w:rPr>
        <w:t>，按公式（</w:t>
      </w:r>
      <w:r>
        <w:rPr>
          <w:rFonts w:hint="eastAsia" w:ascii="宋体" w:hAnsi="宋体" w:eastAsia="宋体"/>
          <w:bCs/>
          <w:lang w:val="en-US" w:eastAsia="zh-CN"/>
        </w:rPr>
        <w:t>6</w:t>
      </w:r>
      <w:r>
        <w:rPr>
          <w:rFonts w:hint="eastAsia" w:ascii="宋体" w:hAnsi="宋体" w:eastAsia="宋体"/>
          <w:bCs/>
        </w:rPr>
        <w:t>）计算用户满意度。</w:t>
      </w:r>
    </w:p>
    <w:p>
      <w:pPr>
        <w:pStyle w:val="20"/>
        <w:ind w:firstLine="0" w:firstLineChars="0"/>
        <w:jc w:val="right"/>
      </w:pPr>
      <w:r>
        <w:rPr>
          <w:position w:val="-28"/>
        </w:rPr>
        <w:object>
          <v:shape id="_x0000_i1039" o:spt="75" type="#_x0000_t75" style="height:34pt;width:77pt;" o:ole="t" filled="f" o:preferrelative="t" stroked="f" coordsize="21600,21600">
            <v:path/>
            <v:fill on="f" focussize="0,0"/>
            <v:stroke on="f" joinstyle="miter"/>
            <v:imagedata r:id="rId45" o:title=""/>
            <o:lock v:ext="edit" aspectratio="t"/>
            <w10:wrap type="none"/>
            <w10:anchorlock/>
          </v:shape>
          <o:OLEObject Type="Embed" ProgID="Equation.KSEE3" ShapeID="_x0000_i1039" DrawAspect="Content" ObjectID="_1468075739" r:id="rId44">
            <o:LockedField>false</o:LockedField>
          </o:OLEObject>
        </w:object>
      </w:r>
      <w:r>
        <w:rPr>
          <w:rFonts w:hint="eastAsia"/>
        </w:rPr>
        <w:t>……………………………………………（</w:t>
      </w:r>
      <w:r>
        <w:rPr>
          <w:rFonts w:hint="eastAsia"/>
          <w:lang w:val="en-US" w:eastAsia="zh-CN"/>
        </w:rPr>
        <w:t>6</w:t>
      </w:r>
      <w:r>
        <w:rPr>
          <w:rFonts w:hint="eastAsia"/>
        </w:rPr>
        <w:t>）</w:t>
      </w:r>
    </w:p>
    <w:p>
      <w:pPr>
        <w:pStyle w:val="20"/>
        <w:ind w:firstLine="420"/>
        <w:rPr>
          <w:rFonts w:hAnsi="宋体"/>
        </w:rPr>
      </w:pPr>
      <w:r>
        <w:rPr>
          <w:rFonts w:hint="eastAsia" w:hAnsi="宋体"/>
        </w:rPr>
        <w:t>式中：</w:t>
      </w:r>
    </w:p>
    <w:p>
      <w:pPr>
        <w:pStyle w:val="20"/>
        <w:ind w:firstLine="420"/>
        <w:rPr>
          <w:rFonts w:hAnsi="宋体"/>
        </w:rPr>
      </w:pPr>
      <w:r>
        <w:rPr>
          <w:rFonts w:hint="eastAsia" w:ascii="Times New Roman"/>
          <w:bCs/>
          <w:i/>
        </w:rPr>
        <w:t xml:space="preserve">S  </w:t>
      </w:r>
      <w:r>
        <w:rPr>
          <w:rFonts w:ascii="Times New Roman"/>
          <w:szCs w:val="21"/>
        </w:rPr>
        <w:t>——</w:t>
      </w:r>
      <w:r>
        <w:rPr>
          <w:rFonts w:hint="eastAsia" w:hAnsi="宋体"/>
        </w:rPr>
        <w:t>用户满意度(百分制)；</w:t>
      </w:r>
    </w:p>
    <w:p>
      <w:pPr>
        <w:pStyle w:val="20"/>
        <w:ind w:firstLine="420"/>
        <w:rPr>
          <w:rFonts w:hAnsi="宋体"/>
        </w:rPr>
      </w:pPr>
      <w:r>
        <w:rPr>
          <w:rFonts w:ascii="Times New Roman"/>
          <w:bCs/>
          <w:i/>
        </w:rPr>
        <w:t>M</w:t>
      </w:r>
      <w:r>
        <w:rPr>
          <w:rFonts w:ascii="Times New Roman"/>
          <w:bCs/>
          <w:i/>
          <w:sz w:val="13"/>
          <w:szCs w:val="13"/>
        </w:rPr>
        <w:t xml:space="preserve">  </w:t>
      </w:r>
      <w:r>
        <w:rPr>
          <w:rFonts w:ascii="Times New Roman"/>
          <w:szCs w:val="21"/>
        </w:rPr>
        <w:t>——</w:t>
      </w:r>
      <w:r>
        <w:rPr>
          <w:rFonts w:hint="eastAsia" w:hAnsi="宋体"/>
        </w:rPr>
        <w:t>调查的用户数；</w:t>
      </w:r>
    </w:p>
    <w:p>
      <w:pPr>
        <w:pStyle w:val="20"/>
        <w:ind w:firstLine="420"/>
        <w:rPr>
          <w:rFonts w:hAnsi="宋体"/>
        </w:rPr>
      </w:pPr>
      <w:r>
        <w:rPr>
          <w:rFonts w:ascii="Times New Roman"/>
          <w:bCs/>
          <w:i/>
        </w:rPr>
        <w:t>S</w:t>
      </w:r>
      <w:r>
        <w:rPr>
          <w:rFonts w:ascii="Times New Roman"/>
          <w:i/>
          <w:vertAlign w:val="subscript"/>
        </w:rPr>
        <w:t>i</w:t>
      </w:r>
      <w:r>
        <w:rPr>
          <w:rFonts w:hint="eastAsia" w:ascii="Times New Roman"/>
          <w:i/>
          <w:vertAlign w:val="subscript"/>
        </w:rPr>
        <w:t xml:space="preserve">  </w:t>
      </w:r>
      <w:r>
        <w:rPr>
          <w:rFonts w:ascii="Times New Roman"/>
          <w:szCs w:val="21"/>
        </w:rPr>
        <w:t>——</w:t>
      </w:r>
      <w:r>
        <w:rPr>
          <w:rFonts w:hint="eastAsia" w:hAnsi="宋体"/>
        </w:rPr>
        <w:t>第</w:t>
      </w:r>
      <w:r>
        <w:rPr>
          <w:rFonts w:ascii="Times New Roman"/>
          <w:i/>
          <w:iCs/>
        </w:rPr>
        <w:t>i</w:t>
      </w:r>
      <w:r>
        <w:rPr>
          <w:rFonts w:hint="eastAsia" w:hAnsi="宋体"/>
        </w:rPr>
        <w:t>个用户赋予的满意度分值。</w:t>
      </w:r>
    </w:p>
    <w:p>
      <w:pPr>
        <w:pStyle w:val="25"/>
        <w:spacing w:before="156" w:beforeLines="50" w:after="156" w:afterLines="50"/>
        <w:ind w:left="0"/>
      </w:pPr>
      <w:r>
        <w:rPr>
          <w:rFonts w:hint="eastAsia"/>
        </w:rPr>
        <w:t>判定规则</w:t>
      </w:r>
    </w:p>
    <w:p>
      <w:pPr>
        <w:pStyle w:val="26"/>
        <w:adjustRightInd w:val="0"/>
        <w:ind w:left="0"/>
        <w:rPr>
          <w:rFonts w:ascii="黑体" w:hAnsi="黑体" w:eastAsia="宋体" w:cs="黑体"/>
          <w:bCs/>
        </w:rPr>
      </w:pPr>
      <w:r>
        <w:rPr>
          <w:rFonts w:hint="eastAsia" w:ascii="黑体" w:hAnsi="黑体" w:eastAsia="宋体" w:cs="黑体"/>
          <w:bCs/>
        </w:rPr>
        <w:t>有效度不小于</w:t>
      </w:r>
      <w:r>
        <w:rPr>
          <w:rFonts w:hint="eastAsia" w:ascii="宋体" w:hAnsi="宋体" w:eastAsia="宋体"/>
          <w:bCs/>
        </w:rPr>
        <w:t>98%，</w:t>
      </w:r>
      <w:r>
        <w:rPr>
          <w:rFonts w:hint="eastAsia" w:ascii="黑体" w:hAnsi="黑体" w:eastAsia="宋体" w:cs="黑体"/>
          <w:bCs/>
        </w:rPr>
        <w:t>用户满意度不小于</w:t>
      </w:r>
      <w:r>
        <w:rPr>
          <w:rFonts w:hint="eastAsia" w:ascii="宋体" w:hAnsi="宋体" w:eastAsia="宋体"/>
          <w:bCs/>
        </w:rPr>
        <w:t>80分</w:t>
      </w:r>
      <w:r>
        <w:rPr>
          <w:rFonts w:hint="eastAsia" w:ascii="黑体" w:hAnsi="黑体" w:eastAsia="宋体" w:cs="黑体"/>
          <w:bCs/>
        </w:rPr>
        <w:t>，且生产查定和用户调查中未发生</w:t>
      </w:r>
      <w:r>
        <w:rPr>
          <w:rFonts w:hint="eastAsia" w:ascii="宋体" w:hAnsi="宋体" w:eastAsia="宋体"/>
          <w:bCs/>
        </w:rPr>
        <w:t>5.4.2.1</w:t>
      </w:r>
      <w:r>
        <w:rPr>
          <w:rFonts w:hint="eastAsia" w:ascii="黑体" w:hAnsi="黑体" w:eastAsia="宋体" w:cs="黑体"/>
          <w:bCs/>
        </w:rPr>
        <w:t>所述的严重故障、致命故障时，可靠性评价结论为符合大纲要求；否则，可靠性评价结论为不符合大纲要求。</w:t>
      </w:r>
    </w:p>
    <w:p>
      <w:pPr>
        <w:pStyle w:val="26"/>
        <w:adjustRightInd w:val="0"/>
        <w:ind w:left="0"/>
        <w:rPr>
          <w:rFonts w:ascii="黑体" w:hAnsi="黑体" w:eastAsia="宋体" w:cs="黑体"/>
          <w:bCs/>
        </w:rPr>
      </w:pPr>
      <w:r>
        <w:rPr>
          <w:rFonts w:hint="eastAsia" w:ascii="黑体" w:hAnsi="黑体" w:eastAsia="宋体" w:cs="黑体"/>
          <w:bCs/>
        </w:rPr>
        <w:t>在生产查定中如果发生</w:t>
      </w:r>
      <w:r>
        <w:rPr>
          <w:rFonts w:hint="eastAsia" w:ascii="宋体" w:hAnsi="宋体" w:eastAsia="宋体"/>
          <w:bCs/>
        </w:rPr>
        <w:t>5.4.2.1所述的严重故障、致命</w:t>
      </w:r>
      <w:r>
        <w:rPr>
          <w:rFonts w:hint="eastAsia" w:ascii="黑体" w:hAnsi="黑体" w:eastAsia="宋体" w:cs="黑体"/>
          <w:bCs/>
        </w:rPr>
        <w:t>故障，试验不再继续进行，可靠性评价结论为不符合大纲要求。</w:t>
      </w:r>
    </w:p>
    <w:p>
      <w:pPr>
        <w:pStyle w:val="23"/>
        <w:tabs>
          <w:tab w:val="left" w:pos="3570"/>
        </w:tabs>
        <w:spacing w:before="156" w:beforeLines="50" w:after="156" w:afterLines="50"/>
        <w:ind w:left="0"/>
        <w:rPr>
          <w:rFonts w:ascii="黑体" w:hAnsi="宋体"/>
        </w:rPr>
      </w:pPr>
      <w:bookmarkStart w:id="56" w:name="_Toc11117"/>
      <w:r>
        <w:rPr>
          <w:rFonts w:hint="eastAsia" w:ascii="黑体" w:hAnsi="宋体"/>
        </w:rPr>
        <w:t>综合判定规则</w:t>
      </w:r>
      <w:bookmarkEnd w:id="56"/>
    </w:p>
    <w:p>
      <w:pPr>
        <w:pStyle w:val="25"/>
        <w:spacing w:before="156" w:beforeLines="50" w:after="156" w:afterLines="50"/>
        <w:ind w:left="0"/>
        <w:rPr>
          <w:rFonts w:ascii="宋体" w:hAnsi="宋体" w:eastAsia="宋体"/>
          <w:bCs/>
        </w:rPr>
      </w:pPr>
      <w:r>
        <w:rPr>
          <w:rFonts w:hint="eastAsia" w:ascii="宋体" w:hAnsi="宋体" w:eastAsia="宋体"/>
          <w:bCs/>
        </w:rPr>
        <w:t>产品一致性检查、安全性评价、适用性评价、可靠性评价为一级指标，其包含的各检查项目为二级指标。指标分级与判定要求见表3。</w:t>
      </w:r>
    </w:p>
    <w:p>
      <w:pPr>
        <w:pStyle w:val="24"/>
        <w:numPr>
          <w:ilvl w:val="0"/>
          <w:numId w:val="0"/>
        </w:numPr>
        <w:spacing w:before="156" w:beforeLines="50" w:after="156" w:afterLines="50"/>
      </w:pPr>
      <w:r>
        <w:rPr>
          <w:rFonts w:hint="eastAsia"/>
        </w:rPr>
        <w:t>表3　综合判定</w:t>
      </w:r>
    </w:p>
    <w:tbl>
      <w:tblPr>
        <w:tblStyle w:val="46"/>
        <w:tblW w:w="93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191"/>
        <w:gridCol w:w="613"/>
        <w:gridCol w:w="529"/>
        <w:gridCol w:w="1606"/>
        <w:gridCol w:w="719"/>
        <w:gridCol w:w="1234"/>
        <w:gridCol w:w="1185"/>
        <w:gridCol w:w="1215"/>
        <w:gridCol w:w="10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1" w:hRule="atLeast"/>
        </w:trPr>
        <w:tc>
          <w:tcPr>
            <w:tcW w:w="1191" w:type="dxa"/>
            <w:vAlign w:val="center"/>
          </w:tcPr>
          <w:p>
            <w:pPr>
              <w:pStyle w:val="45"/>
              <w:jc w:val="center"/>
            </w:pPr>
            <w:r>
              <w:rPr>
                <w:spacing w:val="-3"/>
              </w:rPr>
              <w:t>一级指标</w:t>
            </w:r>
          </w:p>
        </w:tc>
        <w:tc>
          <w:tcPr>
            <w:tcW w:w="8147" w:type="dxa"/>
            <w:gridSpan w:val="8"/>
            <w:vAlign w:val="center"/>
          </w:tcPr>
          <w:p>
            <w:pPr>
              <w:pStyle w:val="45"/>
              <w:jc w:val="center"/>
            </w:pPr>
            <w:r>
              <w:rPr>
                <w:spacing w:val="-3"/>
              </w:rPr>
              <w:t>二级指标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0" w:hRule="atLeast"/>
        </w:trPr>
        <w:tc>
          <w:tcPr>
            <w:tcW w:w="1191" w:type="dxa"/>
            <w:vAlign w:val="center"/>
          </w:tcPr>
          <w:p>
            <w:pPr>
              <w:pStyle w:val="45"/>
              <w:jc w:val="center"/>
            </w:pPr>
            <w:r>
              <w:rPr>
                <w:spacing w:val="-5"/>
              </w:rPr>
              <w:t>项目</w:t>
            </w:r>
          </w:p>
        </w:tc>
        <w:tc>
          <w:tcPr>
            <w:tcW w:w="613" w:type="dxa"/>
            <w:vAlign w:val="center"/>
          </w:tcPr>
          <w:p>
            <w:pPr>
              <w:pStyle w:val="45"/>
              <w:jc w:val="center"/>
            </w:pPr>
            <w:r>
              <w:rPr>
                <w:spacing w:val="-4"/>
              </w:rPr>
              <w:t>序号</w:t>
            </w:r>
          </w:p>
        </w:tc>
        <w:tc>
          <w:tcPr>
            <w:tcW w:w="2135" w:type="dxa"/>
            <w:gridSpan w:val="2"/>
            <w:vAlign w:val="center"/>
          </w:tcPr>
          <w:p>
            <w:pPr>
              <w:pStyle w:val="45"/>
              <w:jc w:val="center"/>
            </w:pPr>
            <w:r>
              <w:rPr>
                <w:spacing w:val="-5"/>
              </w:rPr>
              <w:t>项目</w:t>
            </w:r>
          </w:p>
        </w:tc>
        <w:tc>
          <w:tcPr>
            <w:tcW w:w="719" w:type="dxa"/>
            <w:vAlign w:val="center"/>
          </w:tcPr>
          <w:p>
            <w:pPr>
              <w:pStyle w:val="45"/>
              <w:jc w:val="center"/>
            </w:pPr>
            <w:r>
              <w:rPr>
                <w:spacing w:val="-5"/>
              </w:rPr>
              <w:t>单位</w:t>
            </w:r>
          </w:p>
        </w:tc>
        <w:tc>
          <w:tcPr>
            <w:tcW w:w="4680" w:type="dxa"/>
            <w:gridSpan w:val="4"/>
            <w:vAlign w:val="center"/>
          </w:tcPr>
          <w:p>
            <w:pPr>
              <w:pStyle w:val="45"/>
              <w:jc w:val="center"/>
              <w:rPr>
                <w:spacing w:val="-4"/>
                <w:lang w:eastAsia="zh-CN"/>
              </w:rPr>
            </w:pPr>
            <w:r>
              <w:rPr>
                <w:spacing w:val="-4"/>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trPr>
        <w:tc>
          <w:tcPr>
            <w:tcW w:w="1191" w:type="dxa"/>
            <w:vAlign w:val="center"/>
          </w:tcPr>
          <w:p>
            <w:pPr>
              <w:pStyle w:val="45"/>
              <w:jc w:val="center"/>
            </w:pPr>
            <w:r>
              <w:rPr>
                <w:spacing w:val="-2"/>
              </w:rPr>
              <w:t>一致性检查</w:t>
            </w:r>
          </w:p>
        </w:tc>
        <w:tc>
          <w:tcPr>
            <w:tcW w:w="613" w:type="dxa"/>
            <w:vAlign w:val="center"/>
          </w:tcPr>
          <w:p>
            <w:pPr>
              <w:pStyle w:val="45"/>
              <w:jc w:val="center"/>
            </w:pPr>
            <w:r>
              <w:t>1</w:t>
            </w:r>
          </w:p>
        </w:tc>
        <w:tc>
          <w:tcPr>
            <w:tcW w:w="2135" w:type="dxa"/>
            <w:gridSpan w:val="2"/>
            <w:vAlign w:val="center"/>
          </w:tcPr>
          <w:p>
            <w:pPr>
              <w:pStyle w:val="45"/>
              <w:jc w:val="center"/>
            </w:pPr>
            <w:r>
              <w:rPr>
                <w:spacing w:val="-2"/>
              </w:rPr>
              <w:t>见表</w:t>
            </w:r>
            <w:r>
              <w:rPr>
                <w:rFonts w:hint="eastAsia"/>
                <w:spacing w:val="-2"/>
                <w:lang w:eastAsia="zh-CN"/>
              </w:rPr>
              <w:t>2</w:t>
            </w:r>
          </w:p>
        </w:tc>
        <w:tc>
          <w:tcPr>
            <w:tcW w:w="719" w:type="dxa"/>
            <w:vAlign w:val="center"/>
          </w:tcPr>
          <w:p>
            <w:pPr>
              <w:pStyle w:val="45"/>
              <w:jc w:val="center"/>
            </w:pPr>
            <w:r>
              <w:t>/</w:t>
            </w:r>
          </w:p>
        </w:tc>
        <w:tc>
          <w:tcPr>
            <w:tcW w:w="4680" w:type="dxa"/>
            <w:gridSpan w:val="4"/>
            <w:vAlign w:val="center"/>
          </w:tcPr>
          <w:p>
            <w:pPr>
              <w:pStyle w:val="45"/>
              <w:jc w:val="center"/>
            </w:pPr>
            <w:r>
              <w:rPr>
                <w:spacing w:val="-2"/>
              </w:rPr>
              <w:t>符合5.1要求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trPr>
        <w:tc>
          <w:tcPr>
            <w:tcW w:w="1191" w:type="dxa"/>
            <w:vMerge w:val="restart"/>
            <w:vAlign w:val="center"/>
          </w:tcPr>
          <w:p>
            <w:pPr>
              <w:pStyle w:val="45"/>
              <w:jc w:val="center"/>
            </w:pPr>
            <w:r>
              <w:rPr>
                <w:spacing w:val="-3"/>
              </w:rPr>
              <w:t>安全性评价</w:t>
            </w:r>
          </w:p>
        </w:tc>
        <w:tc>
          <w:tcPr>
            <w:tcW w:w="613" w:type="dxa"/>
            <w:vAlign w:val="center"/>
          </w:tcPr>
          <w:p>
            <w:pPr>
              <w:pStyle w:val="45"/>
              <w:jc w:val="center"/>
            </w:pPr>
            <w:r>
              <w:t>1</w:t>
            </w:r>
          </w:p>
        </w:tc>
        <w:tc>
          <w:tcPr>
            <w:tcW w:w="2135" w:type="dxa"/>
            <w:gridSpan w:val="2"/>
            <w:vAlign w:val="center"/>
          </w:tcPr>
          <w:p>
            <w:pPr>
              <w:pStyle w:val="45"/>
              <w:jc w:val="center"/>
            </w:pPr>
            <w:r>
              <w:rPr>
                <w:spacing w:val="-3"/>
              </w:rPr>
              <w:t>安全防护</w:t>
            </w:r>
          </w:p>
        </w:tc>
        <w:tc>
          <w:tcPr>
            <w:tcW w:w="719" w:type="dxa"/>
            <w:vAlign w:val="center"/>
          </w:tcPr>
          <w:p>
            <w:pPr>
              <w:pStyle w:val="45"/>
              <w:jc w:val="center"/>
            </w:pPr>
            <w:r>
              <w:t>/</w:t>
            </w:r>
          </w:p>
        </w:tc>
        <w:tc>
          <w:tcPr>
            <w:tcW w:w="4680" w:type="dxa"/>
            <w:gridSpan w:val="4"/>
            <w:vAlign w:val="center"/>
          </w:tcPr>
          <w:p>
            <w:pPr>
              <w:pStyle w:val="45"/>
              <w:jc w:val="center"/>
            </w:pPr>
            <w:r>
              <w:rPr>
                <w:spacing w:val="-1"/>
              </w:rPr>
              <w:t>符合本大纲5.2.1要求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trPr>
        <w:tc>
          <w:tcPr>
            <w:tcW w:w="1191" w:type="dxa"/>
            <w:vMerge w:val="continue"/>
            <w:vAlign w:val="center"/>
          </w:tcPr>
          <w:p>
            <w:pPr>
              <w:jc w:val="center"/>
              <w:rPr>
                <w:rFonts w:ascii="Arial"/>
                <w:sz w:val="18"/>
                <w:szCs w:val="18"/>
              </w:rPr>
            </w:pPr>
          </w:p>
        </w:tc>
        <w:tc>
          <w:tcPr>
            <w:tcW w:w="613" w:type="dxa"/>
            <w:vAlign w:val="center"/>
          </w:tcPr>
          <w:p>
            <w:pPr>
              <w:pStyle w:val="45"/>
              <w:jc w:val="center"/>
            </w:pPr>
            <w:r>
              <w:t>2</w:t>
            </w:r>
          </w:p>
        </w:tc>
        <w:tc>
          <w:tcPr>
            <w:tcW w:w="2135" w:type="dxa"/>
            <w:gridSpan w:val="2"/>
            <w:vAlign w:val="center"/>
          </w:tcPr>
          <w:p>
            <w:pPr>
              <w:pStyle w:val="45"/>
              <w:jc w:val="center"/>
            </w:pPr>
            <w:r>
              <w:rPr>
                <w:spacing w:val="-3"/>
              </w:rPr>
              <w:t>安全信息</w:t>
            </w:r>
          </w:p>
        </w:tc>
        <w:tc>
          <w:tcPr>
            <w:tcW w:w="719" w:type="dxa"/>
            <w:vAlign w:val="center"/>
          </w:tcPr>
          <w:p>
            <w:pPr>
              <w:pStyle w:val="45"/>
              <w:jc w:val="center"/>
            </w:pPr>
            <w:r>
              <w:t>/</w:t>
            </w:r>
          </w:p>
        </w:tc>
        <w:tc>
          <w:tcPr>
            <w:tcW w:w="4680" w:type="dxa"/>
            <w:gridSpan w:val="4"/>
            <w:vAlign w:val="center"/>
          </w:tcPr>
          <w:p>
            <w:pPr>
              <w:pStyle w:val="45"/>
              <w:jc w:val="center"/>
            </w:pPr>
            <w:r>
              <w:rPr>
                <w:spacing w:val="-1"/>
              </w:rPr>
              <w:t>符合本大纲5.2.2要求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trPr>
        <w:tc>
          <w:tcPr>
            <w:tcW w:w="1191" w:type="dxa"/>
            <w:vMerge w:val="continue"/>
            <w:vAlign w:val="center"/>
          </w:tcPr>
          <w:p>
            <w:pPr>
              <w:jc w:val="center"/>
              <w:rPr>
                <w:rFonts w:ascii="Arial"/>
                <w:sz w:val="18"/>
                <w:szCs w:val="18"/>
              </w:rPr>
            </w:pPr>
          </w:p>
        </w:tc>
        <w:tc>
          <w:tcPr>
            <w:tcW w:w="613" w:type="dxa"/>
            <w:vMerge w:val="restart"/>
            <w:vAlign w:val="center"/>
          </w:tcPr>
          <w:p>
            <w:pPr>
              <w:pStyle w:val="45"/>
              <w:jc w:val="center"/>
              <w:rPr>
                <w:lang w:eastAsia="zh-CN"/>
              </w:rPr>
            </w:pPr>
            <w:r>
              <w:rPr>
                <w:rFonts w:hint="eastAsia"/>
                <w:lang w:eastAsia="zh-CN"/>
              </w:rPr>
              <w:t>3</w:t>
            </w:r>
          </w:p>
        </w:tc>
        <w:tc>
          <w:tcPr>
            <w:tcW w:w="529" w:type="dxa"/>
            <w:vMerge w:val="restart"/>
            <w:vAlign w:val="center"/>
          </w:tcPr>
          <w:p>
            <w:pPr>
              <w:pStyle w:val="45"/>
              <w:jc w:val="center"/>
              <w:rPr>
                <w:spacing w:val="-3"/>
                <w:lang w:eastAsia="zh-CN"/>
              </w:rPr>
            </w:pPr>
            <w:r>
              <w:rPr>
                <w:rFonts w:hint="eastAsia"/>
                <w:spacing w:val="-3"/>
                <w:lang w:eastAsia="zh-CN"/>
              </w:rPr>
              <w:t>安全</w:t>
            </w:r>
          </w:p>
          <w:p>
            <w:pPr>
              <w:pStyle w:val="45"/>
              <w:jc w:val="center"/>
              <w:rPr>
                <w:spacing w:val="-3"/>
                <w:lang w:eastAsia="zh-CN"/>
              </w:rPr>
            </w:pPr>
            <w:r>
              <w:rPr>
                <w:rFonts w:hint="eastAsia"/>
                <w:spacing w:val="-3"/>
                <w:lang w:eastAsia="zh-CN"/>
              </w:rPr>
              <w:t>性能</w:t>
            </w:r>
          </w:p>
        </w:tc>
        <w:tc>
          <w:tcPr>
            <w:tcW w:w="1606" w:type="dxa"/>
            <w:vAlign w:val="center"/>
          </w:tcPr>
          <w:p>
            <w:pPr>
              <w:pStyle w:val="45"/>
              <w:jc w:val="center"/>
              <w:rPr>
                <w:spacing w:val="-3"/>
                <w:lang w:eastAsia="zh-CN"/>
              </w:rPr>
            </w:pPr>
            <w:r>
              <w:rPr>
                <w:rFonts w:hint="eastAsia"/>
                <w:spacing w:val="-3"/>
                <w:lang w:eastAsia="zh-CN"/>
              </w:rPr>
              <w:t>噪声</w:t>
            </w:r>
          </w:p>
        </w:tc>
        <w:tc>
          <w:tcPr>
            <w:tcW w:w="719" w:type="dxa"/>
            <w:vAlign w:val="center"/>
          </w:tcPr>
          <w:p>
            <w:pPr>
              <w:pStyle w:val="45"/>
              <w:jc w:val="center"/>
            </w:pPr>
            <w:r>
              <w:rPr>
                <w:rFonts w:hint="eastAsia"/>
              </w:rPr>
              <w:t>dB(A)</w:t>
            </w:r>
          </w:p>
        </w:tc>
        <w:tc>
          <w:tcPr>
            <w:tcW w:w="4680" w:type="dxa"/>
            <w:gridSpan w:val="4"/>
            <w:vAlign w:val="center"/>
          </w:tcPr>
          <w:p>
            <w:pPr>
              <w:pStyle w:val="45"/>
              <w:jc w:val="center"/>
              <w:rPr>
                <w:rFonts w:hint="default"/>
                <w:spacing w:val="-1"/>
                <w:lang w:val="en-US"/>
              </w:rPr>
            </w:pPr>
            <w:r>
              <w:rPr>
                <w:rFonts w:hint="eastAsia"/>
                <w:spacing w:val="-1"/>
                <w:lang w:eastAsia="zh-CN"/>
              </w:rPr>
              <w:t>≤</w:t>
            </w:r>
            <w:r>
              <w:rPr>
                <w:rFonts w:hint="eastAsia"/>
                <w:spacing w:val="-1"/>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trPr>
        <w:tc>
          <w:tcPr>
            <w:tcW w:w="1191" w:type="dxa"/>
            <w:vMerge w:val="continue"/>
            <w:vAlign w:val="center"/>
          </w:tcPr>
          <w:p>
            <w:pPr>
              <w:jc w:val="center"/>
              <w:rPr>
                <w:rFonts w:ascii="Arial"/>
                <w:sz w:val="18"/>
                <w:szCs w:val="18"/>
              </w:rPr>
            </w:pPr>
          </w:p>
        </w:tc>
        <w:tc>
          <w:tcPr>
            <w:tcW w:w="613" w:type="dxa"/>
            <w:vMerge w:val="continue"/>
            <w:vAlign w:val="center"/>
          </w:tcPr>
          <w:p>
            <w:pPr>
              <w:pStyle w:val="45"/>
              <w:jc w:val="center"/>
              <w:rPr>
                <w:lang w:eastAsia="zh-CN"/>
              </w:rPr>
            </w:pPr>
          </w:p>
        </w:tc>
        <w:tc>
          <w:tcPr>
            <w:tcW w:w="529" w:type="dxa"/>
            <w:vMerge w:val="continue"/>
            <w:vAlign w:val="center"/>
          </w:tcPr>
          <w:p>
            <w:pPr>
              <w:pStyle w:val="45"/>
              <w:jc w:val="center"/>
              <w:rPr>
                <w:spacing w:val="-3"/>
                <w:lang w:eastAsia="zh-CN"/>
              </w:rPr>
            </w:pPr>
          </w:p>
        </w:tc>
        <w:tc>
          <w:tcPr>
            <w:tcW w:w="1606" w:type="dxa"/>
            <w:vAlign w:val="center"/>
          </w:tcPr>
          <w:p>
            <w:pPr>
              <w:pStyle w:val="45"/>
              <w:jc w:val="center"/>
              <w:rPr>
                <w:spacing w:val="-3"/>
                <w:lang w:eastAsia="zh-CN"/>
              </w:rPr>
            </w:pPr>
            <w:r>
              <w:rPr>
                <w:rFonts w:hint="eastAsia"/>
                <w:spacing w:val="-3"/>
                <w:lang w:eastAsia="zh-CN"/>
              </w:rPr>
              <w:t>绝缘电阻</w:t>
            </w:r>
          </w:p>
        </w:tc>
        <w:tc>
          <w:tcPr>
            <w:tcW w:w="719" w:type="dxa"/>
            <w:vAlign w:val="center"/>
          </w:tcPr>
          <w:p>
            <w:pPr>
              <w:pStyle w:val="45"/>
              <w:jc w:val="center"/>
            </w:pPr>
            <w:r>
              <w:rPr>
                <w:rFonts w:hint="eastAsia"/>
                <w:spacing w:val="-3"/>
                <w:lang w:eastAsia="zh-CN"/>
              </w:rPr>
              <w:t>M</w:t>
            </w:r>
            <w:r>
              <w:rPr>
                <w:rFonts w:hint="eastAsia"/>
                <w:spacing w:val="-3"/>
                <w:lang w:val="en-US" w:eastAsia="zh-CN"/>
              </w:rPr>
              <w:t>Ω</w:t>
            </w:r>
          </w:p>
        </w:tc>
        <w:tc>
          <w:tcPr>
            <w:tcW w:w="4680" w:type="dxa"/>
            <w:gridSpan w:val="4"/>
            <w:vAlign w:val="center"/>
          </w:tcPr>
          <w:p>
            <w:pPr>
              <w:pStyle w:val="45"/>
              <w:jc w:val="center"/>
              <w:rPr>
                <w:rFonts w:hint="default"/>
                <w:spacing w:val="-1"/>
                <w:lang w:val="en-US" w:eastAsia="zh-CN"/>
              </w:rPr>
            </w:pPr>
            <w:r>
              <w:rPr>
                <w:rFonts w:hint="eastAsia"/>
                <w:spacing w:val="-3"/>
                <w:lang w:eastAsia="zh-CN"/>
              </w:rPr>
              <w:t>≥</w:t>
            </w:r>
            <w:r>
              <w:rPr>
                <w:rFonts w:hint="eastAsia"/>
                <w:spacing w:val="-3"/>
                <w:lang w:val="en-US" w:eastAsia="zh-CN"/>
              </w:rPr>
              <w:t xml:space="preserve">20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trPr>
        <w:tc>
          <w:tcPr>
            <w:tcW w:w="1191" w:type="dxa"/>
            <w:vMerge w:val="restart"/>
            <w:vAlign w:val="center"/>
          </w:tcPr>
          <w:p>
            <w:pPr>
              <w:pStyle w:val="45"/>
              <w:jc w:val="center"/>
            </w:pPr>
            <w:r>
              <w:rPr>
                <w:spacing w:val="-2"/>
              </w:rPr>
              <w:t>适用性评价</w:t>
            </w:r>
          </w:p>
        </w:tc>
        <w:tc>
          <w:tcPr>
            <w:tcW w:w="613" w:type="dxa"/>
            <w:vAlign w:val="center"/>
          </w:tcPr>
          <w:p>
            <w:pPr>
              <w:pStyle w:val="45"/>
              <w:jc w:val="center"/>
            </w:pPr>
            <w:r>
              <w:t>1</w:t>
            </w:r>
          </w:p>
        </w:tc>
        <w:tc>
          <w:tcPr>
            <w:tcW w:w="2135" w:type="dxa"/>
            <w:gridSpan w:val="2"/>
            <w:vAlign w:val="center"/>
          </w:tcPr>
          <w:p>
            <w:pPr>
              <w:pStyle w:val="45"/>
              <w:jc w:val="center"/>
              <w:rPr>
                <w:lang w:eastAsia="zh-CN"/>
              </w:rPr>
            </w:pPr>
            <w:r>
              <w:rPr>
                <w:rFonts w:hint="eastAsia"/>
                <w:spacing w:val="-3"/>
                <w:lang w:eastAsia="zh-CN"/>
              </w:rPr>
              <w:t>生产率</w:t>
            </w:r>
          </w:p>
        </w:tc>
        <w:tc>
          <w:tcPr>
            <w:tcW w:w="719" w:type="dxa"/>
            <w:vAlign w:val="center"/>
          </w:tcPr>
          <w:p>
            <w:pPr>
              <w:pStyle w:val="45"/>
              <w:jc w:val="center"/>
            </w:pPr>
            <w:r>
              <w:rPr>
                <w:rFonts w:hint="eastAsia"/>
              </w:rPr>
              <w:t>k</w:t>
            </w:r>
            <w:r>
              <w:rPr>
                <w:rFonts w:hint="eastAsia"/>
                <w:lang w:val="en-US" w:eastAsia="zh-CN"/>
              </w:rPr>
              <w:t>g</w:t>
            </w:r>
            <w:r>
              <w:rPr>
                <w:rFonts w:hint="eastAsia"/>
              </w:rPr>
              <w:t>/h</w:t>
            </w:r>
          </w:p>
        </w:tc>
        <w:tc>
          <w:tcPr>
            <w:tcW w:w="4680" w:type="dxa"/>
            <w:gridSpan w:val="4"/>
            <w:vAlign w:val="center"/>
          </w:tcPr>
          <w:p>
            <w:pPr>
              <w:pStyle w:val="45"/>
              <w:jc w:val="center"/>
              <w:rPr>
                <w:spacing w:val="-4"/>
                <w:lang w:eastAsia="zh-CN"/>
              </w:rPr>
            </w:pPr>
            <w:r>
              <w:rPr>
                <w:rFonts w:hint="eastAsia"/>
                <w:spacing w:val="-4"/>
                <w:lang w:eastAsia="zh-CN"/>
              </w:rPr>
              <w:t>不低于企业明示值（生产率是一个范围时，应不低于最大值的</w:t>
            </w:r>
            <w:r>
              <w:rPr>
                <w:rFonts w:hint="eastAsia"/>
                <w:spacing w:val="-4"/>
                <w:lang w:val="en-US" w:eastAsia="zh-CN"/>
              </w:rPr>
              <w:t>90%</w:t>
            </w:r>
            <w:r>
              <w:rPr>
                <w:rFonts w:hint="eastAsia"/>
                <w:spacing w:val="-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trPr>
        <w:tc>
          <w:tcPr>
            <w:tcW w:w="1191" w:type="dxa"/>
            <w:vMerge w:val="continue"/>
            <w:vAlign w:val="center"/>
          </w:tcPr>
          <w:p>
            <w:pPr>
              <w:pStyle w:val="45"/>
              <w:jc w:val="center"/>
              <w:rPr>
                <w:spacing w:val="-2"/>
              </w:rPr>
            </w:pPr>
          </w:p>
        </w:tc>
        <w:tc>
          <w:tcPr>
            <w:tcW w:w="613" w:type="dxa"/>
            <w:vAlign w:val="center"/>
          </w:tcPr>
          <w:p>
            <w:pPr>
              <w:pStyle w:val="45"/>
              <w:jc w:val="center"/>
              <w:rPr>
                <w:lang w:eastAsia="zh-CN"/>
              </w:rPr>
            </w:pPr>
            <w:r>
              <w:rPr>
                <w:rFonts w:hint="eastAsia"/>
                <w:lang w:eastAsia="zh-CN"/>
              </w:rPr>
              <w:t>2</w:t>
            </w:r>
          </w:p>
        </w:tc>
        <w:tc>
          <w:tcPr>
            <w:tcW w:w="2135" w:type="dxa"/>
            <w:gridSpan w:val="2"/>
            <w:vAlign w:val="center"/>
          </w:tcPr>
          <w:p>
            <w:pPr>
              <w:pStyle w:val="45"/>
              <w:jc w:val="center"/>
              <w:rPr>
                <w:lang w:eastAsia="zh-CN"/>
              </w:rPr>
            </w:pPr>
            <w:r>
              <w:rPr>
                <w:rFonts w:hint="eastAsia"/>
                <w:lang w:eastAsia="zh-CN"/>
              </w:rPr>
              <w:t>单片厚度偏差平均值</w:t>
            </w:r>
          </w:p>
        </w:tc>
        <w:tc>
          <w:tcPr>
            <w:tcW w:w="719" w:type="dxa"/>
            <w:vAlign w:val="center"/>
          </w:tcPr>
          <w:p>
            <w:pPr>
              <w:pStyle w:val="45"/>
              <w:jc w:val="center"/>
              <w:rPr>
                <w:rFonts w:hint="default" w:eastAsia="宋体"/>
                <w:lang w:val="en-US" w:eastAsia="zh-CN"/>
              </w:rPr>
            </w:pPr>
            <w:r>
              <w:rPr>
                <w:rFonts w:hint="eastAsia"/>
                <w:lang w:val="en-US" w:eastAsia="zh-CN"/>
              </w:rPr>
              <w:t>mm</w:t>
            </w:r>
          </w:p>
        </w:tc>
        <w:tc>
          <w:tcPr>
            <w:tcW w:w="4680" w:type="dxa"/>
            <w:gridSpan w:val="4"/>
            <w:vAlign w:val="center"/>
          </w:tcPr>
          <w:p>
            <w:pPr>
              <w:pStyle w:val="45"/>
              <w:jc w:val="center"/>
              <w:rPr>
                <w:rFonts w:hint="default" w:eastAsia="宋体"/>
                <w:spacing w:val="-4"/>
                <w:lang w:val="en-US" w:eastAsia="zh-CN"/>
              </w:rPr>
            </w:pPr>
            <w:r>
              <w:rPr>
                <w:rFonts w:hint="eastAsia"/>
                <w:spacing w:val="-1"/>
                <w:lang w:eastAsia="zh-CN"/>
              </w:rPr>
              <w:t>≤</w:t>
            </w:r>
            <w:r>
              <w:rPr>
                <w:rFonts w:hint="eastAsia"/>
                <w:spacing w:val="-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trPr>
        <w:tc>
          <w:tcPr>
            <w:tcW w:w="1191" w:type="dxa"/>
            <w:vMerge w:val="continue"/>
            <w:vAlign w:val="center"/>
          </w:tcPr>
          <w:p>
            <w:pPr>
              <w:pStyle w:val="45"/>
              <w:jc w:val="center"/>
              <w:rPr>
                <w:spacing w:val="-2"/>
              </w:rPr>
            </w:pPr>
          </w:p>
        </w:tc>
        <w:tc>
          <w:tcPr>
            <w:tcW w:w="613" w:type="dxa"/>
            <w:vMerge w:val="restart"/>
            <w:vAlign w:val="center"/>
          </w:tcPr>
          <w:p>
            <w:pPr>
              <w:pStyle w:val="45"/>
              <w:jc w:val="center"/>
              <w:rPr>
                <w:lang w:eastAsia="zh-CN"/>
              </w:rPr>
            </w:pPr>
            <w:r>
              <w:rPr>
                <w:rFonts w:hint="eastAsia"/>
                <w:lang w:eastAsia="zh-CN"/>
              </w:rPr>
              <w:t>3</w:t>
            </w:r>
          </w:p>
        </w:tc>
        <w:tc>
          <w:tcPr>
            <w:tcW w:w="2135" w:type="dxa"/>
            <w:gridSpan w:val="2"/>
            <w:vMerge w:val="restart"/>
            <w:vAlign w:val="center"/>
          </w:tcPr>
          <w:p>
            <w:pPr>
              <w:pStyle w:val="45"/>
              <w:jc w:val="center"/>
              <w:rPr>
                <w:lang w:eastAsia="zh-CN"/>
              </w:rPr>
            </w:pPr>
            <w:r>
              <w:rPr>
                <w:rFonts w:hint="eastAsia"/>
                <w:lang w:eastAsia="zh-CN"/>
              </w:rPr>
              <w:t>片厚误差平均值</w:t>
            </w:r>
          </w:p>
        </w:tc>
        <w:tc>
          <w:tcPr>
            <w:tcW w:w="719" w:type="dxa"/>
            <w:vMerge w:val="restart"/>
            <w:vAlign w:val="center"/>
          </w:tcPr>
          <w:p>
            <w:pPr>
              <w:pStyle w:val="45"/>
              <w:jc w:val="center"/>
              <w:rPr>
                <w:rFonts w:hint="default" w:eastAsia="宋体"/>
                <w:lang w:val="en-US" w:eastAsia="zh-CN"/>
              </w:rPr>
            </w:pPr>
            <w:r>
              <w:rPr>
                <w:rFonts w:hint="eastAsia"/>
                <w:lang w:val="en-US" w:eastAsia="zh-CN"/>
              </w:rPr>
              <w:t>mm</w:t>
            </w:r>
          </w:p>
        </w:tc>
        <w:tc>
          <w:tcPr>
            <w:tcW w:w="1234" w:type="dxa"/>
            <w:vAlign w:val="center"/>
          </w:tcPr>
          <w:p>
            <w:pPr>
              <w:pStyle w:val="45"/>
              <w:jc w:val="center"/>
              <w:rPr>
                <w:rFonts w:hint="eastAsia"/>
                <w:spacing w:val="-4"/>
                <w:lang w:val="en-US" w:eastAsia="zh-CN"/>
              </w:rPr>
            </w:pPr>
            <w:r>
              <w:rPr>
                <w:rFonts w:hint="eastAsia"/>
                <w:spacing w:val="-4"/>
                <w:lang w:val="en-US" w:eastAsia="zh-CN"/>
              </w:rPr>
              <w:t>切片厚度</w:t>
            </w:r>
          </w:p>
          <w:p>
            <w:pPr>
              <w:pStyle w:val="45"/>
              <w:jc w:val="center"/>
              <w:rPr>
                <w:rFonts w:hint="default" w:eastAsia="宋体"/>
                <w:spacing w:val="-4"/>
                <w:lang w:val="en-US" w:eastAsia="zh-CN"/>
              </w:rPr>
            </w:pPr>
            <w:r>
              <w:rPr>
                <w:rFonts w:hint="eastAsia"/>
                <w:spacing w:val="-4"/>
                <w:lang w:val="en-US" w:eastAsia="zh-CN"/>
              </w:rPr>
              <w:t>0.5</w:t>
            </w:r>
            <w:r>
              <w:rPr>
                <w:rFonts w:hint="eastAsia" w:hAnsi="宋体"/>
                <w:kern w:val="2"/>
                <w:sz w:val="18"/>
                <w:szCs w:val="18"/>
              </w:rPr>
              <w:t>～</w:t>
            </w:r>
            <w:r>
              <w:rPr>
                <w:rFonts w:hint="eastAsia"/>
                <w:kern w:val="2"/>
                <w:sz w:val="18"/>
                <w:szCs w:val="18"/>
                <w:lang w:val="en-US" w:eastAsia="zh-CN"/>
              </w:rPr>
              <w:t>1.0</w:t>
            </w:r>
          </w:p>
        </w:tc>
        <w:tc>
          <w:tcPr>
            <w:tcW w:w="1185" w:type="dxa"/>
            <w:vAlign w:val="center"/>
          </w:tcPr>
          <w:p>
            <w:pPr>
              <w:pStyle w:val="45"/>
              <w:jc w:val="center"/>
              <w:rPr>
                <w:rFonts w:hint="eastAsia"/>
                <w:spacing w:val="-4"/>
                <w:lang w:val="en-US" w:eastAsia="zh-CN"/>
              </w:rPr>
            </w:pPr>
            <w:r>
              <w:rPr>
                <w:rFonts w:hint="eastAsia"/>
                <w:spacing w:val="-4"/>
                <w:lang w:val="en-US" w:eastAsia="zh-CN"/>
              </w:rPr>
              <w:t>切片厚度</w:t>
            </w:r>
          </w:p>
          <w:p>
            <w:pPr>
              <w:pStyle w:val="45"/>
              <w:jc w:val="center"/>
              <w:rPr>
                <w:rFonts w:hint="default" w:eastAsia="宋体"/>
                <w:spacing w:val="-4"/>
                <w:lang w:val="en-US" w:eastAsia="zh-CN"/>
              </w:rPr>
            </w:pPr>
            <w:r>
              <w:rPr>
                <w:rFonts w:hint="eastAsia"/>
                <w:spacing w:val="-4"/>
                <w:lang w:val="en-US" w:eastAsia="zh-CN"/>
              </w:rPr>
              <w:t>1.0</w:t>
            </w:r>
            <w:r>
              <w:rPr>
                <w:rFonts w:hint="eastAsia" w:hAnsi="宋体"/>
                <w:kern w:val="2"/>
                <w:sz w:val="18"/>
                <w:szCs w:val="18"/>
              </w:rPr>
              <w:t>～</w:t>
            </w:r>
            <w:r>
              <w:rPr>
                <w:rFonts w:hint="eastAsia"/>
                <w:kern w:val="2"/>
                <w:sz w:val="18"/>
                <w:szCs w:val="18"/>
                <w:lang w:val="en-US" w:eastAsia="zh-CN"/>
              </w:rPr>
              <w:t>2.0</w:t>
            </w:r>
          </w:p>
        </w:tc>
        <w:tc>
          <w:tcPr>
            <w:tcW w:w="1215" w:type="dxa"/>
            <w:vAlign w:val="center"/>
          </w:tcPr>
          <w:p>
            <w:pPr>
              <w:pStyle w:val="45"/>
              <w:jc w:val="center"/>
              <w:rPr>
                <w:rFonts w:hint="eastAsia"/>
                <w:spacing w:val="-4"/>
                <w:lang w:val="en-US" w:eastAsia="zh-CN"/>
              </w:rPr>
            </w:pPr>
            <w:r>
              <w:rPr>
                <w:rFonts w:hint="eastAsia"/>
                <w:spacing w:val="-4"/>
                <w:lang w:val="en-US" w:eastAsia="zh-CN"/>
              </w:rPr>
              <w:t>切片厚度</w:t>
            </w:r>
          </w:p>
          <w:p>
            <w:pPr>
              <w:pStyle w:val="45"/>
              <w:jc w:val="center"/>
              <w:rPr>
                <w:rFonts w:hint="default" w:eastAsia="宋体"/>
                <w:spacing w:val="-4"/>
                <w:lang w:val="en-US" w:eastAsia="zh-CN"/>
              </w:rPr>
            </w:pPr>
            <w:r>
              <w:rPr>
                <w:rFonts w:hint="eastAsia"/>
                <w:spacing w:val="-4"/>
                <w:lang w:val="en-US" w:eastAsia="zh-CN"/>
              </w:rPr>
              <w:t>2.0</w:t>
            </w:r>
            <w:r>
              <w:rPr>
                <w:rFonts w:hint="eastAsia" w:hAnsi="宋体"/>
                <w:kern w:val="2"/>
                <w:sz w:val="18"/>
                <w:szCs w:val="18"/>
              </w:rPr>
              <w:t>～</w:t>
            </w:r>
            <w:r>
              <w:rPr>
                <w:rFonts w:hint="eastAsia"/>
                <w:kern w:val="2"/>
                <w:sz w:val="18"/>
                <w:szCs w:val="18"/>
                <w:lang w:val="en-US" w:eastAsia="zh-CN"/>
              </w:rPr>
              <w:t>4.0</w:t>
            </w:r>
          </w:p>
        </w:tc>
        <w:tc>
          <w:tcPr>
            <w:tcW w:w="1046" w:type="dxa"/>
            <w:vAlign w:val="center"/>
          </w:tcPr>
          <w:p>
            <w:pPr>
              <w:pStyle w:val="45"/>
              <w:jc w:val="center"/>
              <w:rPr>
                <w:rFonts w:hint="eastAsia"/>
                <w:spacing w:val="-4"/>
                <w:lang w:val="en-US" w:eastAsia="zh-CN"/>
              </w:rPr>
            </w:pPr>
            <w:r>
              <w:rPr>
                <w:rFonts w:hint="eastAsia"/>
                <w:spacing w:val="-4"/>
                <w:lang w:val="en-US" w:eastAsia="zh-CN"/>
              </w:rPr>
              <w:t>切片厚度</w:t>
            </w:r>
          </w:p>
          <w:p>
            <w:pPr>
              <w:pStyle w:val="45"/>
              <w:jc w:val="center"/>
              <w:rPr>
                <w:rFonts w:hint="default" w:eastAsia="宋体"/>
                <w:spacing w:val="-4"/>
                <w:lang w:val="en-US" w:eastAsia="zh-CN"/>
              </w:rPr>
            </w:pPr>
            <w:r>
              <w:rPr>
                <w:rFonts w:hint="eastAsia"/>
                <w:spacing w:val="-4"/>
                <w:lang w:val="en-US" w:eastAsia="zh-CN"/>
              </w:rPr>
              <w:t>4.0</w:t>
            </w:r>
            <w:r>
              <w:rPr>
                <w:rFonts w:hint="eastAsia" w:hAnsi="宋体"/>
                <w:kern w:val="2"/>
                <w:sz w:val="18"/>
                <w:szCs w:val="18"/>
              </w:rPr>
              <w:t>～</w:t>
            </w:r>
            <w:r>
              <w:rPr>
                <w:rFonts w:hint="eastAsia"/>
                <w:kern w:val="2"/>
                <w:sz w:val="18"/>
                <w:szCs w:val="18"/>
                <w:lang w:val="en-US"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trPr>
        <w:tc>
          <w:tcPr>
            <w:tcW w:w="1191" w:type="dxa"/>
            <w:vMerge w:val="continue"/>
            <w:vAlign w:val="center"/>
          </w:tcPr>
          <w:p>
            <w:pPr>
              <w:pStyle w:val="45"/>
              <w:jc w:val="center"/>
              <w:rPr>
                <w:spacing w:val="-2"/>
              </w:rPr>
            </w:pPr>
          </w:p>
        </w:tc>
        <w:tc>
          <w:tcPr>
            <w:tcW w:w="613" w:type="dxa"/>
            <w:vMerge w:val="continue"/>
            <w:vAlign w:val="center"/>
          </w:tcPr>
          <w:p>
            <w:pPr>
              <w:pStyle w:val="45"/>
              <w:jc w:val="center"/>
              <w:rPr>
                <w:rFonts w:hint="eastAsia"/>
                <w:lang w:eastAsia="zh-CN"/>
              </w:rPr>
            </w:pPr>
          </w:p>
        </w:tc>
        <w:tc>
          <w:tcPr>
            <w:tcW w:w="2135" w:type="dxa"/>
            <w:gridSpan w:val="2"/>
            <w:vMerge w:val="continue"/>
            <w:vAlign w:val="center"/>
          </w:tcPr>
          <w:p>
            <w:pPr>
              <w:pStyle w:val="45"/>
              <w:jc w:val="center"/>
              <w:rPr>
                <w:rFonts w:hint="eastAsia"/>
                <w:lang w:eastAsia="zh-CN"/>
              </w:rPr>
            </w:pPr>
          </w:p>
        </w:tc>
        <w:tc>
          <w:tcPr>
            <w:tcW w:w="719" w:type="dxa"/>
            <w:vMerge w:val="continue"/>
            <w:vAlign w:val="center"/>
          </w:tcPr>
          <w:p>
            <w:pPr>
              <w:pStyle w:val="45"/>
              <w:jc w:val="center"/>
            </w:pPr>
          </w:p>
        </w:tc>
        <w:tc>
          <w:tcPr>
            <w:tcW w:w="1234" w:type="dxa"/>
            <w:vAlign w:val="center"/>
          </w:tcPr>
          <w:p>
            <w:pPr>
              <w:pStyle w:val="45"/>
              <w:jc w:val="center"/>
              <w:rPr>
                <w:rFonts w:hint="default" w:eastAsia="宋体"/>
                <w:spacing w:val="-4"/>
                <w:lang w:val="en-US" w:eastAsia="zh-CN"/>
              </w:rPr>
            </w:pPr>
            <w:r>
              <w:rPr>
                <w:rFonts w:hint="eastAsia"/>
                <w:spacing w:val="-4"/>
                <w:lang w:val="en-US" w:eastAsia="zh-CN"/>
              </w:rPr>
              <w:t>0.3</w:t>
            </w:r>
          </w:p>
        </w:tc>
        <w:tc>
          <w:tcPr>
            <w:tcW w:w="1185" w:type="dxa"/>
            <w:vAlign w:val="center"/>
          </w:tcPr>
          <w:p>
            <w:pPr>
              <w:pStyle w:val="45"/>
              <w:jc w:val="center"/>
              <w:rPr>
                <w:rFonts w:hint="default" w:eastAsia="宋体"/>
                <w:spacing w:val="-4"/>
                <w:lang w:val="en-US" w:eastAsia="zh-CN"/>
              </w:rPr>
            </w:pPr>
            <w:r>
              <w:rPr>
                <w:rFonts w:hint="eastAsia"/>
                <w:spacing w:val="-4"/>
                <w:lang w:val="en-US" w:eastAsia="zh-CN"/>
              </w:rPr>
              <w:t>0.5</w:t>
            </w:r>
          </w:p>
        </w:tc>
        <w:tc>
          <w:tcPr>
            <w:tcW w:w="1215" w:type="dxa"/>
            <w:vAlign w:val="center"/>
          </w:tcPr>
          <w:p>
            <w:pPr>
              <w:pStyle w:val="45"/>
              <w:jc w:val="center"/>
              <w:rPr>
                <w:rFonts w:hint="default" w:eastAsia="宋体"/>
                <w:spacing w:val="-4"/>
                <w:lang w:val="en-US" w:eastAsia="zh-CN"/>
              </w:rPr>
            </w:pPr>
            <w:r>
              <w:rPr>
                <w:rFonts w:hint="eastAsia"/>
                <w:spacing w:val="-4"/>
                <w:lang w:val="en-US" w:eastAsia="zh-CN"/>
              </w:rPr>
              <w:t>0.6</w:t>
            </w:r>
          </w:p>
        </w:tc>
        <w:tc>
          <w:tcPr>
            <w:tcW w:w="1046" w:type="dxa"/>
            <w:vAlign w:val="center"/>
          </w:tcPr>
          <w:p>
            <w:pPr>
              <w:pStyle w:val="45"/>
              <w:jc w:val="center"/>
              <w:rPr>
                <w:rFonts w:hint="default" w:eastAsia="宋体"/>
                <w:spacing w:val="-4"/>
                <w:lang w:val="en-US" w:eastAsia="zh-CN"/>
              </w:rPr>
            </w:pPr>
            <w:r>
              <w:rPr>
                <w:rFonts w:hint="eastAsia"/>
                <w:spacing w:val="-4"/>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trPr>
        <w:tc>
          <w:tcPr>
            <w:tcW w:w="1191" w:type="dxa"/>
            <w:vMerge w:val="continue"/>
            <w:vAlign w:val="center"/>
          </w:tcPr>
          <w:p>
            <w:pPr>
              <w:pStyle w:val="45"/>
              <w:jc w:val="center"/>
              <w:rPr>
                <w:spacing w:val="-2"/>
              </w:rPr>
            </w:pPr>
          </w:p>
        </w:tc>
        <w:tc>
          <w:tcPr>
            <w:tcW w:w="613" w:type="dxa"/>
            <w:vAlign w:val="center"/>
          </w:tcPr>
          <w:p>
            <w:pPr>
              <w:pStyle w:val="45"/>
              <w:jc w:val="center"/>
              <w:rPr>
                <w:lang w:eastAsia="zh-CN"/>
              </w:rPr>
            </w:pPr>
            <w:r>
              <w:rPr>
                <w:rFonts w:hint="eastAsia"/>
                <w:lang w:eastAsia="zh-CN"/>
              </w:rPr>
              <w:t>4</w:t>
            </w:r>
          </w:p>
        </w:tc>
        <w:tc>
          <w:tcPr>
            <w:tcW w:w="2135" w:type="dxa"/>
            <w:gridSpan w:val="2"/>
            <w:vAlign w:val="center"/>
          </w:tcPr>
          <w:p>
            <w:pPr>
              <w:pStyle w:val="45"/>
              <w:jc w:val="center"/>
              <w:rPr>
                <w:lang w:eastAsia="zh-CN"/>
              </w:rPr>
            </w:pPr>
            <w:r>
              <w:rPr>
                <w:rFonts w:hint="eastAsia"/>
                <w:lang w:eastAsia="zh-CN"/>
              </w:rPr>
              <w:t>破损率</w:t>
            </w:r>
          </w:p>
        </w:tc>
        <w:tc>
          <w:tcPr>
            <w:tcW w:w="719" w:type="dxa"/>
            <w:vAlign w:val="center"/>
          </w:tcPr>
          <w:p>
            <w:pPr>
              <w:pStyle w:val="45"/>
              <w:jc w:val="center"/>
            </w:pPr>
            <w:r>
              <w:t>/</w:t>
            </w:r>
          </w:p>
        </w:tc>
        <w:tc>
          <w:tcPr>
            <w:tcW w:w="4680" w:type="dxa"/>
            <w:gridSpan w:val="4"/>
            <w:vAlign w:val="center"/>
          </w:tcPr>
          <w:p>
            <w:pPr>
              <w:pStyle w:val="45"/>
              <w:jc w:val="center"/>
              <w:rPr>
                <w:spacing w:val="-4"/>
                <w:lang w:eastAsia="zh-CN"/>
              </w:rPr>
            </w:pPr>
            <w:r>
              <w:rPr>
                <w:rFonts w:hint="eastAsia"/>
                <w:spacing w:val="-4"/>
                <w:lang w:eastAsia="zh-CN"/>
              </w:rPr>
              <w:t>≤</w:t>
            </w:r>
            <w:r>
              <w:rPr>
                <w:rFonts w:hint="eastAsia"/>
                <w:spacing w:val="-4"/>
                <w:lang w:val="en-US" w:eastAsia="zh-CN"/>
              </w:rPr>
              <w:t>90</w:t>
            </w:r>
            <w:r>
              <w:rPr>
                <w:rFonts w:hint="eastAsia"/>
                <w:spacing w:val="-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6" w:hRule="atLeast"/>
        </w:trPr>
        <w:tc>
          <w:tcPr>
            <w:tcW w:w="1191" w:type="dxa"/>
            <w:vMerge w:val="continue"/>
            <w:vAlign w:val="center"/>
          </w:tcPr>
          <w:p>
            <w:pPr>
              <w:pStyle w:val="45"/>
              <w:jc w:val="center"/>
              <w:rPr>
                <w:spacing w:val="-2"/>
              </w:rPr>
            </w:pPr>
          </w:p>
        </w:tc>
        <w:tc>
          <w:tcPr>
            <w:tcW w:w="613" w:type="dxa"/>
            <w:vAlign w:val="center"/>
          </w:tcPr>
          <w:p>
            <w:pPr>
              <w:pStyle w:val="45"/>
              <w:jc w:val="center"/>
              <w:rPr>
                <w:lang w:eastAsia="zh-CN"/>
              </w:rPr>
            </w:pPr>
            <w:r>
              <w:rPr>
                <w:rFonts w:hint="eastAsia"/>
                <w:lang w:eastAsia="zh-CN"/>
              </w:rPr>
              <w:t>5</w:t>
            </w:r>
          </w:p>
        </w:tc>
        <w:tc>
          <w:tcPr>
            <w:tcW w:w="2135" w:type="dxa"/>
            <w:gridSpan w:val="2"/>
            <w:vAlign w:val="center"/>
          </w:tcPr>
          <w:p>
            <w:pPr>
              <w:pStyle w:val="45"/>
              <w:jc w:val="center"/>
              <w:rPr>
                <w:lang w:eastAsia="zh-CN"/>
              </w:rPr>
            </w:pPr>
            <w:r>
              <w:rPr>
                <w:rFonts w:hint="eastAsia"/>
                <w:lang w:eastAsia="zh-CN"/>
              </w:rPr>
              <w:t>用户适用性意见</w:t>
            </w:r>
          </w:p>
        </w:tc>
        <w:tc>
          <w:tcPr>
            <w:tcW w:w="719" w:type="dxa"/>
            <w:vAlign w:val="center"/>
          </w:tcPr>
          <w:p>
            <w:pPr>
              <w:pStyle w:val="45"/>
              <w:jc w:val="center"/>
            </w:pPr>
            <w:r>
              <w:t>/</w:t>
            </w:r>
          </w:p>
        </w:tc>
        <w:tc>
          <w:tcPr>
            <w:tcW w:w="4680" w:type="dxa"/>
            <w:gridSpan w:val="4"/>
            <w:vAlign w:val="center"/>
          </w:tcPr>
          <w:p>
            <w:pPr>
              <w:pStyle w:val="45"/>
              <w:jc w:val="center"/>
              <w:rPr>
                <w:lang w:eastAsia="zh-CN"/>
              </w:rPr>
            </w:pPr>
            <w:r>
              <w:rPr>
                <w:spacing w:val="-5"/>
                <w:lang w:eastAsia="zh-CN"/>
              </w:rPr>
              <w:t>调查结果为“好</w:t>
            </w:r>
            <w:r>
              <w:rPr>
                <w:spacing w:val="-49"/>
                <w:lang w:eastAsia="zh-CN"/>
              </w:rPr>
              <w:t xml:space="preserve"> </w:t>
            </w:r>
            <w:r>
              <w:rPr>
                <w:spacing w:val="-5"/>
                <w:lang w:eastAsia="zh-CN"/>
              </w:rPr>
              <w:t>”</w:t>
            </w:r>
            <w:r>
              <w:rPr>
                <w:rFonts w:hint="eastAsia"/>
                <w:spacing w:val="-5"/>
                <w:lang w:eastAsia="zh-CN"/>
              </w:rPr>
              <w:t>和</w:t>
            </w:r>
            <w:r>
              <w:rPr>
                <w:spacing w:val="-5"/>
                <w:lang w:eastAsia="zh-CN"/>
              </w:rPr>
              <w:t>“</w:t>
            </w:r>
            <w:r>
              <w:rPr>
                <w:spacing w:val="-66"/>
                <w:lang w:eastAsia="zh-CN"/>
              </w:rPr>
              <w:t xml:space="preserve"> </w:t>
            </w:r>
            <w:r>
              <w:rPr>
                <w:spacing w:val="-5"/>
                <w:lang w:eastAsia="zh-CN"/>
              </w:rPr>
              <w:t>中</w:t>
            </w:r>
            <w:r>
              <w:rPr>
                <w:spacing w:val="-67"/>
                <w:lang w:eastAsia="zh-CN"/>
              </w:rPr>
              <w:t xml:space="preserve"> </w:t>
            </w:r>
            <w:r>
              <w:rPr>
                <w:spacing w:val="-5"/>
                <w:lang w:eastAsia="zh-CN"/>
              </w:rPr>
              <w:t>”的占比不小于</w:t>
            </w:r>
            <w:r>
              <w:rPr>
                <w:spacing w:val="-36"/>
                <w:lang w:eastAsia="zh-CN"/>
              </w:rPr>
              <w:t xml:space="preserve"> </w:t>
            </w:r>
            <w:r>
              <w:rPr>
                <w:spacing w:val="-5"/>
                <w:lang w:eastAsia="zh-CN"/>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trPr>
        <w:tc>
          <w:tcPr>
            <w:tcW w:w="1191" w:type="dxa"/>
            <w:vMerge w:val="restart"/>
            <w:vAlign w:val="center"/>
          </w:tcPr>
          <w:p>
            <w:pPr>
              <w:pStyle w:val="45"/>
              <w:jc w:val="center"/>
            </w:pPr>
            <w:r>
              <w:rPr>
                <w:spacing w:val="-2"/>
              </w:rPr>
              <w:t>可靠性评价</w:t>
            </w:r>
          </w:p>
        </w:tc>
        <w:tc>
          <w:tcPr>
            <w:tcW w:w="613" w:type="dxa"/>
            <w:vAlign w:val="center"/>
          </w:tcPr>
          <w:p>
            <w:pPr>
              <w:pStyle w:val="45"/>
              <w:jc w:val="center"/>
            </w:pPr>
            <w:r>
              <w:t>1</w:t>
            </w:r>
          </w:p>
        </w:tc>
        <w:tc>
          <w:tcPr>
            <w:tcW w:w="2135" w:type="dxa"/>
            <w:gridSpan w:val="2"/>
            <w:vAlign w:val="center"/>
          </w:tcPr>
          <w:p>
            <w:pPr>
              <w:pStyle w:val="45"/>
              <w:jc w:val="center"/>
            </w:pPr>
            <w:r>
              <w:rPr>
                <w:spacing w:val="-3"/>
              </w:rPr>
              <w:t>有效度</w:t>
            </w:r>
          </w:p>
        </w:tc>
        <w:tc>
          <w:tcPr>
            <w:tcW w:w="719" w:type="dxa"/>
            <w:vAlign w:val="center"/>
          </w:tcPr>
          <w:p>
            <w:pPr>
              <w:pStyle w:val="45"/>
              <w:jc w:val="center"/>
            </w:pPr>
            <w:r>
              <w:t>/</w:t>
            </w:r>
          </w:p>
        </w:tc>
        <w:tc>
          <w:tcPr>
            <w:tcW w:w="4680" w:type="dxa"/>
            <w:gridSpan w:val="4"/>
            <w:vAlign w:val="center"/>
          </w:tcPr>
          <w:p>
            <w:pPr>
              <w:pStyle w:val="45"/>
              <w:jc w:val="center"/>
            </w:pPr>
            <w:r>
              <w:rPr>
                <w:spacing w:val="-6"/>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trPr>
        <w:tc>
          <w:tcPr>
            <w:tcW w:w="1191" w:type="dxa"/>
            <w:vMerge w:val="continue"/>
            <w:vAlign w:val="center"/>
          </w:tcPr>
          <w:p>
            <w:pPr>
              <w:pStyle w:val="45"/>
              <w:jc w:val="center"/>
              <w:rPr>
                <w:spacing w:val="-2"/>
              </w:rPr>
            </w:pPr>
          </w:p>
        </w:tc>
        <w:tc>
          <w:tcPr>
            <w:tcW w:w="613" w:type="dxa"/>
            <w:vAlign w:val="center"/>
          </w:tcPr>
          <w:p>
            <w:pPr>
              <w:pStyle w:val="45"/>
              <w:jc w:val="center"/>
            </w:pPr>
            <w:r>
              <w:t>2</w:t>
            </w:r>
          </w:p>
        </w:tc>
        <w:tc>
          <w:tcPr>
            <w:tcW w:w="2135" w:type="dxa"/>
            <w:gridSpan w:val="2"/>
            <w:vAlign w:val="center"/>
          </w:tcPr>
          <w:p>
            <w:pPr>
              <w:pStyle w:val="45"/>
              <w:jc w:val="center"/>
            </w:pPr>
            <w:r>
              <w:rPr>
                <w:spacing w:val="-2"/>
              </w:rPr>
              <w:t>用户满意度</w:t>
            </w:r>
          </w:p>
        </w:tc>
        <w:tc>
          <w:tcPr>
            <w:tcW w:w="719" w:type="dxa"/>
            <w:vAlign w:val="center"/>
          </w:tcPr>
          <w:p>
            <w:pPr>
              <w:pStyle w:val="45"/>
              <w:jc w:val="center"/>
            </w:pPr>
            <w:r>
              <w:t>/</w:t>
            </w:r>
          </w:p>
        </w:tc>
        <w:tc>
          <w:tcPr>
            <w:tcW w:w="4680" w:type="dxa"/>
            <w:gridSpan w:val="4"/>
            <w:vAlign w:val="center"/>
          </w:tcPr>
          <w:p>
            <w:pPr>
              <w:pStyle w:val="45"/>
              <w:jc w:val="center"/>
            </w:pPr>
            <w:r>
              <w:rPr>
                <w:spacing w:val="-6"/>
              </w:rPr>
              <w:t>≥8</w:t>
            </w:r>
            <w:r>
              <w:rPr>
                <w:rFonts w:hint="eastAsia"/>
                <w:spacing w:val="-6"/>
                <w:lang w:eastAsia="zh-CN"/>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17" w:hRule="atLeast"/>
        </w:trPr>
        <w:tc>
          <w:tcPr>
            <w:tcW w:w="1191" w:type="dxa"/>
            <w:vMerge w:val="continue"/>
            <w:vAlign w:val="center"/>
          </w:tcPr>
          <w:p>
            <w:pPr>
              <w:jc w:val="center"/>
              <w:rPr>
                <w:rFonts w:ascii="Arial"/>
                <w:sz w:val="18"/>
                <w:szCs w:val="18"/>
              </w:rPr>
            </w:pPr>
          </w:p>
        </w:tc>
        <w:tc>
          <w:tcPr>
            <w:tcW w:w="613" w:type="dxa"/>
            <w:vAlign w:val="center"/>
          </w:tcPr>
          <w:p>
            <w:pPr>
              <w:pStyle w:val="45"/>
              <w:jc w:val="center"/>
            </w:pPr>
            <w:r>
              <w:t>3</w:t>
            </w:r>
          </w:p>
        </w:tc>
        <w:tc>
          <w:tcPr>
            <w:tcW w:w="2135" w:type="dxa"/>
            <w:gridSpan w:val="2"/>
            <w:vAlign w:val="center"/>
          </w:tcPr>
          <w:p>
            <w:pPr>
              <w:pStyle w:val="45"/>
              <w:jc w:val="center"/>
            </w:pPr>
            <w:r>
              <w:rPr>
                <w:spacing w:val="-3"/>
              </w:rPr>
              <w:t>故障情况</w:t>
            </w:r>
          </w:p>
        </w:tc>
        <w:tc>
          <w:tcPr>
            <w:tcW w:w="719" w:type="dxa"/>
            <w:vAlign w:val="center"/>
          </w:tcPr>
          <w:p>
            <w:pPr>
              <w:pStyle w:val="45"/>
              <w:jc w:val="center"/>
            </w:pPr>
            <w:r>
              <w:t>/</w:t>
            </w:r>
          </w:p>
        </w:tc>
        <w:tc>
          <w:tcPr>
            <w:tcW w:w="4680" w:type="dxa"/>
            <w:gridSpan w:val="4"/>
            <w:vAlign w:val="center"/>
          </w:tcPr>
          <w:p>
            <w:pPr>
              <w:pStyle w:val="45"/>
              <w:jc w:val="center"/>
              <w:rPr>
                <w:lang w:eastAsia="zh-CN"/>
              </w:rPr>
            </w:pPr>
            <w:r>
              <w:rPr>
                <w:spacing w:val="-1"/>
                <w:lang w:eastAsia="zh-CN"/>
              </w:rPr>
              <w:t>在生产查定和用户调查中均未发生严重故障、致命故障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trPr>
        <w:tc>
          <w:tcPr>
            <w:tcW w:w="9338" w:type="dxa"/>
            <w:gridSpan w:val="9"/>
            <w:vAlign w:val="center"/>
          </w:tcPr>
          <w:p>
            <w:pPr>
              <w:pStyle w:val="45"/>
              <w:ind w:firstLine="356" w:firstLineChars="200"/>
              <w:rPr>
                <w:lang w:eastAsia="zh-CN"/>
              </w:rPr>
            </w:pPr>
            <w:r>
              <w:rPr>
                <w:rFonts w:ascii="黑体" w:hAnsi="黑体" w:eastAsia="黑体"/>
                <w:spacing w:val="-1"/>
                <w:lang w:eastAsia="zh-CN"/>
              </w:rPr>
              <w:t>注</w:t>
            </w:r>
            <w:r>
              <w:rPr>
                <w:rFonts w:hint="eastAsia"/>
                <w:spacing w:val="-1"/>
                <w:lang w:eastAsia="zh-CN"/>
              </w:rPr>
              <w:t>：</w:t>
            </w:r>
            <w:r>
              <w:rPr>
                <w:lang w:eastAsia="zh-CN"/>
              </w:rPr>
              <w:t>评价内容因机具功能不同进行删减</w:t>
            </w:r>
            <w:r>
              <w:rPr>
                <w:rFonts w:hint="eastAsia"/>
                <w:lang w:eastAsia="zh-CN"/>
              </w:rPr>
              <w:t>。</w:t>
            </w:r>
          </w:p>
        </w:tc>
      </w:tr>
    </w:tbl>
    <w:p>
      <w:pPr>
        <w:pStyle w:val="25"/>
        <w:ind w:left="0"/>
        <w:rPr>
          <w:rFonts w:ascii="宋体" w:hAnsi="宋体" w:eastAsia="宋体"/>
          <w:bCs/>
        </w:rPr>
      </w:pPr>
      <w:r>
        <w:rPr>
          <w:rFonts w:hint="eastAsia" w:ascii="宋体" w:hAnsi="宋体" w:eastAsia="宋体"/>
          <w:bCs/>
        </w:rPr>
        <w:t>一级指标均符合大纲要求时，推广鉴定结论为通过；否则，推广鉴定结论为不通过。</w:t>
      </w:r>
    </w:p>
    <w:p>
      <w:pPr>
        <w:pStyle w:val="22"/>
        <w:spacing w:before="312" w:beforeLines="100" w:after="312" w:afterLines="100"/>
      </w:pPr>
      <w:bookmarkStart w:id="57" w:name="_Toc30483"/>
      <w:r>
        <w:rPr>
          <w:rFonts w:hint="eastAsia"/>
        </w:rPr>
        <w:t>产品变更</w:t>
      </w:r>
      <w:bookmarkEnd w:id="57"/>
      <w:r>
        <w:rPr>
          <w:rFonts w:hint="eastAsia"/>
          <w:lang w:eastAsia="zh-CN"/>
        </w:rPr>
        <w:t>、</w:t>
      </w:r>
    </w:p>
    <w:bookmarkEnd w:id="10"/>
    <w:p>
      <w:pPr>
        <w:pStyle w:val="29"/>
        <w:adjustRightInd w:val="0"/>
        <w:snapToGrid w:val="0"/>
        <w:spacing w:before="50" w:after="50"/>
        <w:ind w:left="0"/>
      </w:pPr>
      <w:bookmarkStart w:id="58" w:name="_Toc21202"/>
      <w:bookmarkStart w:id="59" w:name="_Toc461531147"/>
      <w:bookmarkStart w:id="60" w:name="_Toc22322"/>
      <w:bookmarkStart w:id="61" w:name="_Toc30383"/>
      <w:bookmarkStart w:id="62" w:name="_Toc11315"/>
      <w:r>
        <w:rPr>
          <w:rFonts w:hint="eastAsia" w:hAnsi="宋体"/>
          <w:bCs/>
        </w:rPr>
        <w:t>通过推广鉴定的产品，在证书有效期内其产品结构和特征参数变化情形、变化幅度和要求见表4。</w:t>
      </w:r>
      <w:bookmarkEnd w:id="58"/>
      <w:bookmarkEnd w:id="59"/>
      <w:bookmarkEnd w:id="60"/>
      <w:bookmarkEnd w:id="61"/>
      <w:bookmarkEnd w:id="62"/>
    </w:p>
    <w:p>
      <w:pPr>
        <w:pStyle w:val="24"/>
        <w:numPr>
          <w:ilvl w:val="0"/>
          <w:numId w:val="0"/>
        </w:numPr>
        <w:spacing w:before="156" w:beforeLines="50" w:after="156" w:afterLines="50"/>
        <w:rPr>
          <w:rFonts w:hint="eastAsia"/>
        </w:rPr>
      </w:pPr>
      <w:r>
        <w:rPr>
          <w:rFonts w:hint="eastAsia"/>
        </w:rPr>
        <w:t>表4　产品结构和特征参数的变化情形、变化幅度和要求</w:t>
      </w:r>
    </w:p>
    <w:tbl>
      <w:tblPr>
        <w:tblStyle w:val="46"/>
        <w:tblpPr w:leftFromText="180" w:rightFromText="180" w:vertAnchor="text" w:tblpY="1"/>
        <w:tblOverlap w:val="never"/>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7"/>
        <w:gridCol w:w="2899"/>
        <w:gridCol w:w="1624"/>
        <w:gridCol w:w="1701"/>
        <w:gridCol w:w="1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727" w:type="dxa"/>
            <w:vAlign w:val="center"/>
          </w:tcPr>
          <w:p>
            <w:pPr>
              <w:pStyle w:val="45"/>
              <w:jc w:val="center"/>
              <w:rPr>
                <w:lang w:eastAsia="zh-CN"/>
              </w:rPr>
            </w:pPr>
            <w:r>
              <w:rPr>
                <w:spacing w:val="-4"/>
              </w:rPr>
              <w:t>序号</w:t>
            </w:r>
          </w:p>
        </w:tc>
        <w:tc>
          <w:tcPr>
            <w:tcW w:w="2899" w:type="dxa"/>
            <w:vAlign w:val="center"/>
          </w:tcPr>
          <w:p>
            <w:pPr>
              <w:pStyle w:val="45"/>
              <w:jc w:val="center"/>
              <w:rPr>
                <w:lang w:eastAsia="zh-CN"/>
              </w:rPr>
            </w:pPr>
            <w:r>
              <w:rPr>
                <w:spacing w:val="-2"/>
              </w:rPr>
              <w:t>项目</w:t>
            </w:r>
          </w:p>
        </w:tc>
        <w:tc>
          <w:tcPr>
            <w:tcW w:w="1624" w:type="dxa"/>
            <w:vAlign w:val="center"/>
          </w:tcPr>
          <w:p>
            <w:pPr>
              <w:pStyle w:val="45"/>
              <w:jc w:val="center"/>
              <w:rPr>
                <w:lang w:eastAsia="zh-CN"/>
              </w:rPr>
            </w:pPr>
            <w:r>
              <w:rPr>
                <w:rFonts w:hint="eastAsia"/>
                <w:spacing w:val="-5"/>
                <w:lang w:eastAsia="zh-CN"/>
              </w:rPr>
              <w:t>变化情形</w:t>
            </w:r>
          </w:p>
        </w:tc>
        <w:tc>
          <w:tcPr>
            <w:tcW w:w="1701" w:type="dxa"/>
            <w:vAlign w:val="center"/>
          </w:tcPr>
          <w:p>
            <w:pPr>
              <w:pStyle w:val="45"/>
              <w:jc w:val="center"/>
              <w:rPr>
                <w:spacing w:val="-5"/>
              </w:rPr>
            </w:pPr>
            <w:r>
              <w:rPr>
                <w:rFonts w:hint="eastAsia"/>
                <w:spacing w:val="-5"/>
                <w:lang w:eastAsia="zh-CN"/>
              </w:rPr>
              <w:t>变化幅度和要求</w:t>
            </w:r>
          </w:p>
        </w:tc>
        <w:tc>
          <w:tcPr>
            <w:tcW w:w="1937" w:type="dxa"/>
            <w:vAlign w:val="center"/>
          </w:tcPr>
          <w:p>
            <w:pPr>
              <w:pStyle w:val="45"/>
              <w:jc w:val="center"/>
            </w:pPr>
            <w:r>
              <w:rPr>
                <w:spacing w:val="-2"/>
              </w:rPr>
              <w:t>检查方法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727" w:type="dxa"/>
            <w:vAlign w:val="center"/>
          </w:tcPr>
          <w:p>
            <w:pPr>
              <w:pStyle w:val="45"/>
              <w:jc w:val="center"/>
              <w:rPr>
                <w:spacing w:val="-4"/>
              </w:rPr>
            </w:pPr>
            <w:r>
              <w:t>1</w:t>
            </w:r>
          </w:p>
        </w:tc>
        <w:tc>
          <w:tcPr>
            <w:tcW w:w="2899" w:type="dxa"/>
            <w:vAlign w:val="center"/>
          </w:tcPr>
          <w:p>
            <w:pPr>
              <w:jc w:val="center"/>
              <w:rPr>
                <w:spacing w:val="-2"/>
              </w:rPr>
            </w:pPr>
            <w:r>
              <w:rPr>
                <w:rFonts w:hint="eastAsia" w:ascii="宋体" w:hAnsi="宋体"/>
                <w:sz w:val="18"/>
                <w:szCs w:val="18"/>
              </w:rPr>
              <w:t>型号名称</w:t>
            </w:r>
          </w:p>
        </w:tc>
        <w:tc>
          <w:tcPr>
            <w:tcW w:w="1624" w:type="dxa"/>
            <w:vAlign w:val="center"/>
          </w:tcPr>
          <w:p>
            <w:pPr>
              <w:pStyle w:val="45"/>
              <w:jc w:val="center"/>
              <w:rPr>
                <w:spacing w:val="-5"/>
                <w:lang w:eastAsia="zh-CN"/>
              </w:rPr>
            </w:pPr>
            <w:r>
              <w:rPr>
                <w:rFonts w:hint="eastAsia"/>
                <w:spacing w:val="-2"/>
                <w:lang w:eastAsia="zh-CN"/>
              </w:rPr>
              <w:t>不允许变化</w:t>
            </w:r>
          </w:p>
        </w:tc>
        <w:tc>
          <w:tcPr>
            <w:tcW w:w="1701" w:type="dxa"/>
            <w:vAlign w:val="center"/>
          </w:tcPr>
          <w:p>
            <w:pPr>
              <w:pStyle w:val="45"/>
              <w:jc w:val="center"/>
              <w:rPr>
                <w:spacing w:val="-5"/>
                <w:lang w:eastAsia="zh-CN"/>
              </w:rPr>
            </w:pPr>
            <w:r>
              <w:t>/</w:t>
            </w:r>
          </w:p>
        </w:tc>
        <w:tc>
          <w:tcPr>
            <w:tcW w:w="1937" w:type="dxa"/>
            <w:vAlign w:val="center"/>
          </w:tcPr>
          <w:p>
            <w:pPr>
              <w:pStyle w:val="45"/>
              <w:jc w:val="center"/>
              <w:rPr>
                <w:spacing w:val="-2"/>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727" w:type="dxa"/>
            <w:vAlign w:val="center"/>
          </w:tcPr>
          <w:p>
            <w:pPr>
              <w:pStyle w:val="45"/>
              <w:jc w:val="center"/>
              <w:rPr>
                <w:spacing w:val="-4"/>
              </w:rPr>
            </w:pPr>
            <w:r>
              <w:t>2</w:t>
            </w:r>
          </w:p>
        </w:tc>
        <w:tc>
          <w:tcPr>
            <w:tcW w:w="2899" w:type="dxa"/>
            <w:vAlign w:val="center"/>
          </w:tcPr>
          <w:p>
            <w:pPr>
              <w:pStyle w:val="45"/>
              <w:jc w:val="center"/>
              <w:rPr>
                <w:spacing w:val="-2"/>
              </w:rPr>
            </w:pPr>
            <w:r>
              <w:rPr>
                <w:rFonts w:hint="eastAsia"/>
                <w:spacing w:val="-1"/>
                <w:lang w:eastAsia="zh-CN"/>
              </w:rPr>
              <w:t>结构型式</w:t>
            </w:r>
          </w:p>
        </w:tc>
        <w:tc>
          <w:tcPr>
            <w:tcW w:w="1624" w:type="dxa"/>
            <w:vAlign w:val="center"/>
          </w:tcPr>
          <w:p>
            <w:pPr>
              <w:pStyle w:val="45"/>
              <w:jc w:val="center"/>
              <w:rPr>
                <w:spacing w:val="-5"/>
                <w:lang w:eastAsia="zh-CN"/>
              </w:rPr>
            </w:pPr>
            <w:r>
              <w:rPr>
                <w:rFonts w:hint="eastAsia"/>
                <w:spacing w:val="-2"/>
                <w:lang w:eastAsia="zh-CN"/>
              </w:rPr>
              <w:t>不允许变化</w:t>
            </w:r>
          </w:p>
        </w:tc>
        <w:tc>
          <w:tcPr>
            <w:tcW w:w="1701" w:type="dxa"/>
            <w:vAlign w:val="center"/>
          </w:tcPr>
          <w:p>
            <w:pPr>
              <w:pStyle w:val="45"/>
              <w:jc w:val="center"/>
              <w:rPr>
                <w:spacing w:val="-5"/>
                <w:lang w:eastAsia="zh-CN"/>
              </w:rPr>
            </w:pPr>
            <w:r>
              <w:t>/</w:t>
            </w:r>
          </w:p>
        </w:tc>
        <w:tc>
          <w:tcPr>
            <w:tcW w:w="1937" w:type="dxa"/>
            <w:vAlign w:val="center"/>
          </w:tcPr>
          <w:p>
            <w:pPr>
              <w:pStyle w:val="45"/>
              <w:jc w:val="center"/>
              <w:rPr>
                <w:spacing w:val="-2"/>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rPr>
        <w:tc>
          <w:tcPr>
            <w:tcW w:w="727" w:type="dxa"/>
            <w:vAlign w:val="center"/>
          </w:tcPr>
          <w:p>
            <w:pPr>
              <w:pStyle w:val="45"/>
              <w:jc w:val="center"/>
              <w:rPr>
                <w:spacing w:val="-4"/>
              </w:rPr>
            </w:pPr>
            <w:r>
              <w:t>3</w:t>
            </w:r>
          </w:p>
        </w:tc>
        <w:tc>
          <w:tcPr>
            <w:tcW w:w="2899" w:type="dxa"/>
            <w:vAlign w:val="center"/>
          </w:tcPr>
          <w:p>
            <w:pPr>
              <w:pStyle w:val="45"/>
              <w:jc w:val="center"/>
              <w:rPr>
                <w:spacing w:val="-2"/>
                <w:lang w:eastAsia="zh-CN"/>
              </w:rPr>
            </w:pPr>
            <w:r>
              <w:rPr>
                <w:rFonts w:hint="eastAsia"/>
                <w:spacing w:val="-1"/>
                <w:lang w:eastAsia="zh-CN"/>
              </w:rPr>
              <w:t>整机外形尺寸(长×宽×高)</w:t>
            </w:r>
          </w:p>
        </w:tc>
        <w:tc>
          <w:tcPr>
            <w:tcW w:w="1624" w:type="dxa"/>
            <w:vAlign w:val="center"/>
          </w:tcPr>
          <w:p>
            <w:pPr>
              <w:pStyle w:val="45"/>
              <w:jc w:val="center"/>
              <w:rPr>
                <w:spacing w:val="-5"/>
                <w:lang w:eastAsia="zh-CN"/>
              </w:rPr>
            </w:pPr>
            <w:r>
              <w:rPr>
                <w:spacing w:val="-4"/>
              </w:rPr>
              <w:t>允许</w:t>
            </w:r>
            <w:r>
              <w:rPr>
                <w:rFonts w:hint="eastAsia"/>
                <w:spacing w:val="-4"/>
                <w:lang w:eastAsia="zh-CN"/>
              </w:rPr>
              <w:t>变化</w:t>
            </w:r>
          </w:p>
        </w:tc>
        <w:tc>
          <w:tcPr>
            <w:tcW w:w="1701" w:type="dxa"/>
            <w:vAlign w:val="center"/>
          </w:tcPr>
          <w:p>
            <w:pPr>
              <w:pStyle w:val="45"/>
              <w:jc w:val="center"/>
              <w:rPr>
                <w:spacing w:val="-5"/>
                <w:lang w:eastAsia="zh-CN"/>
              </w:rPr>
            </w:pPr>
            <w:r>
              <w:rPr>
                <w:spacing w:val="-1"/>
              </w:rPr>
              <w:t>变化幅度≤</w:t>
            </w:r>
            <w:r>
              <w:rPr>
                <w:rFonts w:hint="eastAsia"/>
                <w:spacing w:val="-1"/>
                <w:lang w:val="en-US" w:eastAsia="zh-CN"/>
              </w:rPr>
              <w:t>5</w:t>
            </w:r>
            <w:r>
              <w:rPr>
                <w:spacing w:val="-1"/>
              </w:rPr>
              <w:t>%</w:t>
            </w:r>
          </w:p>
        </w:tc>
        <w:tc>
          <w:tcPr>
            <w:tcW w:w="1937" w:type="dxa"/>
            <w:vAlign w:val="center"/>
          </w:tcPr>
          <w:p>
            <w:pPr>
              <w:pStyle w:val="45"/>
              <w:jc w:val="center"/>
              <w:rPr>
                <w:spacing w:val="-2"/>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727" w:type="dxa"/>
            <w:vAlign w:val="center"/>
          </w:tcPr>
          <w:p>
            <w:pPr>
              <w:pStyle w:val="45"/>
              <w:jc w:val="center"/>
              <w:rPr>
                <w:spacing w:val="-4"/>
              </w:rPr>
            </w:pPr>
            <w:r>
              <w:t>4</w:t>
            </w:r>
          </w:p>
        </w:tc>
        <w:tc>
          <w:tcPr>
            <w:tcW w:w="2899" w:type="dxa"/>
            <w:vAlign w:val="center"/>
          </w:tcPr>
          <w:p>
            <w:pPr>
              <w:pStyle w:val="45"/>
              <w:jc w:val="center"/>
              <w:rPr>
                <w:spacing w:val="-2"/>
                <w:lang w:eastAsia="zh-CN"/>
              </w:rPr>
            </w:pPr>
            <w:r>
              <w:rPr>
                <w:rFonts w:hint="eastAsia"/>
                <w:spacing w:val="-1"/>
                <w:lang w:eastAsia="zh-CN"/>
              </w:rPr>
              <w:t>配套动力型式</w:t>
            </w:r>
          </w:p>
        </w:tc>
        <w:tc>
          <w:tcPr>
            <w:tcW w:w="1624" w:type="dxa"/>
            <w:vAlign w:val="center"/>
          </w:tcPr>
          <w:p>
            <w:pPr>
              <w:pStyle w:val="45"/>
              <w:jc w:val="center"/>
              <w:rPr>
                <w:spacing w:val="-5"/>
                <w:lang w:eastAsia="zh-CN"/>
              </w:rPr>
            </w:pPr>
            <w:r>
              <w:rPr>
                <w:rFonts w:hint="eastAsia"/>
                <w:spacing w:val="-2"/>
                <w:lang w:eastAsia="zh-CN"/>
              </w:rPr>
              <w:t>不</w:t>
            </w:r>
            <w:r>
              <w:rPr>
                <w:spacing w:val="-4"/>
              </w:rPr>
              <w:t>允许</w:t>
            </w:r>
            <w:r>
              <w:rPr>
                <w:rFonts w:hint="eastAsia"/>
                <w:spacing w:val="-4"/>
                <w:lang w:eastAsia="zh-CN"/>
              </w:rPr>
              <w:t>变化</w:t>
            </w:r>
          </w:p>
        </w:tc>
        <w:tc>
          <w:tcPr>
            <w:tcW w:w="1701" w:type="dxa"/>
            <w:vAlign w:val="center"/>
          </w:tcPr>
          <w:p>
            <w:pPr>
              <w:pStyle w:val="45"/>
              <w:jc w:val="center"/>
              <w:rPr>
                <w:spacing w:val="-5"/>
                <w:lang w:eastAsia="zh-CN"/>
              </w:rPr>
            </w:pPr>
            <w:r>
              <w:t>/</w:t>
            </w:r>
          </w:p>
        </w:tc>
        <w:tc>
          <w:tcPr>
            <w:tcW w:w="1937" w:type="dxa"/>
            <w:vAlign w:val="center"/>
          </w:tcPr>
          <w:p>
            <w:pPr>
              <w:pStyle w:val="45"/>
              <w:jc w:val="center"/>
              <w:rPr>
                <w:spacing w:val="-2"/>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9" w:hRule="atLeast"/>
        </w:trPr>
        <w:tc>
          <w:tcPr>
            <w:tcW w:w="727" w:type="dxa"/>
            <w:vAlign w:val="center"/>
          </w:tcPr>
          <w:p>
            <w:pPr>
              <w:pStyle w:val="45"/>
              <w:jc w:val="center"/>
              <w:rPr>
                <w:spacing w:val="-4"/>
              </w:rPr>
            </w:pPr>
            <w:r>
              <w:rPr>
                <w:rFonts w:hint="eastAsia"/>
                <w:lang w:eastAsia="zh-CN"/>
              </w:rPr>
              <w:t>5</w:t>
            </w:r>
          </w:p>
        </w:tc>
        <w:tc>
          <w:tcPr>
            <w:tcW w:w="2899" w:type="dxa"/>
            <w:vAlign w:val="center"/>
          </w:tcPr>
          <w:p>
            <w:pPr>
              <w:pStyle w:val="45"/>
              <w:jc w:val="center"/>
              <w:rPr>
                <w:spacing w:val="-2"/>
                <w:lang w:eastAsia="zh-CN"/>
              </w:rPr>
            </w:pPr>
            <w:r>
              <w:rPr>
                <w:rFonts w:hint="eastAsia"/>
                <w:spacing w:val="-1"/>
                <w:lang w:val="en-US" w:eastAsia="zh-CN"/>
              </w:rPr>
              <w:t>配套动力标定功率</w:t>
            </w:r>
          </w:p>
        </w:tc>
        <w:tc>
          <w:tcPr>
            <w:tcW w:w="1624" w:type="dxa"/>
            <w:vAlign w:val="center"/>
          </w:tcPr>
          <w:p>
            <w:pPr>
              <w:pStyle w:val="45"/>
              <w:jc w:val="center"/>
              <w:rPr>
                <w:spacing w:val="-5"/>
                <w:lang w:eastAsia="zh-CN"/>
              </w:rPr>
            </w:pPr>
            <w:r>
              <w:rPr>
                <w:rFonts w:hint="eastAsia"/>
                <w:spacing w:val="-2"/>
                <w:lang w:eastAsia="zh-CN"/>
              </w:rPr>
              <w:t>不</w:t>
            </w:r>
            <w:r>
              <w:rPr>
                <w:spacing w:val="-4"/>
              </w:rPr>
              <w:t>允许</w:t>
            </w:r>
            <w:r>
              <w:rPr>
                <w:rFonts w:hint="eastAsia"/>
                <w:spacing w:val="-4"/>
                <w:lang w:eastAsia="zh-CN"/>
              </w:rPr>
              <w:t>变化</w:t>
            </w:r>
          </w:p>
        </w:tc>
        <w:tc>
          <w:tcPr>
            <w:tcW w:w="1701" w:type="dxa"/>
            <w:vAlign w:val="center"/>
          </w:tcPr>
          <w:p>
            <w:pPr>
              <w:pStyle w:val="45"/>
              <w:jc w:val="center"/>
              <w:rPr>
                <w:rFonts w:ascii="宋体" w:hAnsi="宋体" w:eastAsia="宋体" w:cs="宋体"/>
                <w:spacing w:val="-5"/>
                <w:kern w:val="2"/>
                <w:sz w:val="18"/>
                <w:szCs w:val="18"/>
                <w:lang w:val="en-US" w:eastAsia="zh-CN" w:bidi="ar-SA"/>
              </w:rPr>
            </w:pPr>
            <w:r>
              <w:t>/</w:t>
            </w:r>
          </w:p>
        </w:tc>
        <w:tc>
          <w:tcPr>
            <w:tcW w:w="1937" w:type="dxa"/>
            <w:vAlign w:val="center"/>
          </w:tcPr>
          <w:p>
            <w:pPr>
              <w:pStyle w:val="45"/>
              <w:jc w:val="center"/>
              <w:rPr>
                <w:rFonts w:ascii="宋体" w:hAnsi="宋体" w:eastAsia="宋体" w:cs="宋体"/>
                <w:spacing w:val="-2"/>
                <w:kern w:val="2"/>
                <w:sz w:val="18"/>
                <w:szCs w:val="18"/>
                <w:lang w:val="en-US" w:eastAsia="zh-CN" w:bidi="ar-SA"/>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727" w:type="dxa"/>
            <w:vAlign w:val="center"/>
          </w:tcPr>
          <w:p>
            <w:pPr>
              <w:pStyle w:val="45"/>
              <w:jc w:val="center"/>
              <w:rPr>
                <w:spacing w:val="-4"/>
              </w:rPr>
            </w:pPr>
            <w:r>
              <w:t>6</w:t>
            </w:r>
          </w:p>
        </w:tc>
        <w:tc>
          <w:tcPr>
            <w:tcW w:w="2899" w:type="dxa"/>
            <w:vAlign w:val="center"/>
          </w:tcPr>
          <w:p>
            <w:pPr>
              <w:pStyle w:val="45"/>
              <w:jc w:val="center"/>
              <w:rPr>
                <w:spacing w:val="-2"/>
                <w:lang w:eastAsia="zh-CN"/>
              </w:rPr>
            </w:pPr>
            <w:r>
              <w:rPr>
                <w:rFonts w:hint="eastAsia"/>
                <w:spacing w:val="-1"/>
                <w:lang w:val="en-US" w:eastAsia="zh-CN"/>
              </w:rPr>
              <w:t>配套动标定转速</w:t>
            </w:r>
          </w:p>
        </w:tc>
        <w:tc>
          <w:tcPr>
            <w:tcW w:w="1624" w:type="dxa"/>
            <w:vAlign w:val="center"/>
          </w:tcPr>
          <w:p>
            <w:pPr>
              <w:pStyle w:val="45"/>
              <w:jc w:val="center"/>
              <w:rPr>
                <w:spacing w:val="-5"/>
                <w:lang w:eastAsia="zh-CN"/>
              </w:rPr>
            </w:pPr>
            <w:r>
              <w:rPr>
                <w:rFonts w:hint="eastAsia"/>
                <w:spacing w:val="-2"/>
                <w:lang w:eastAsia="zh-CN"/>
              </w:rPr>
              <w:t>不允许变化</w:t>
            </w:r>
          </w:p>
        </w:tc>
        <w:tc>
          <w:tcPr>
            <w:tcW w:w="1701" w:type="dxa"/>
            <w:vAlign w:val="center"/>
          </w:tcPr>
          <w:p>
            <w:pPr>
              <w:pStyle w:val="45"/>
              <w:jc w:val="center"/>
              <w:rPr>
                <w:spacing w:val="-5"/>
                <w:lang w:eastAsia="zh-CN"/>
              </w:rPr>
            </w:pPr>
            <w:r>
              <w:t>/</w:t>
            </w:r>
          </w:p>
        </w:tc>
        <w:tc>
          <w:tcPr>
            <w:tcW w:w="1937" w:type="dxa"/>
            <w:vAlign w:val="center"/>
          </w:tcPr>
          <w:p>
            <w:pPr>
              <w:pStyle w:val="45"/>
              <w:jc w:val="center"/>
              <w:rPr>
                <w:spacing w:val="-2"/>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727" w:type="dxa"/>
            <w:vAlign w:val="center"/>
          </w:tcPr>
          <w:p>
            <w:pPr>
              <w:pStyle w:val="45"/>
              <w:jc w:val="center"/>
              <w:rPr>
                <w:spacing w:val="-4"/>
              </w:rPr>
            </w:pPr>
            <w:r>
              <w:t>7</w:t>
            </w:r>
          </w:p>
        </w:tc>
        <w:tc>
          <w:tcPr>
            <w:tcW w:w="2899" w:type="dxa"/>
            <w:vAlign w:val="center"/>
          </w:tcPr>
          <w:p>
            <w:pPr>
              <w:pStyle w:val="45"/>
              <w:jc w:val="center"/>
              <w:rPr>
                <w:spacing w:val="-2"/>
                <w:lang w:eastAsia="zh-CN"/>
              </w:rPr>
            </w:pPr>
            <w:r>
              <w:rPr>
                <w:rFonts w:hint="eastAsia"/>
                <w:spacing w:val="-1"/>
                <w:lang w:val="en-US" w:eastAsia="zh-CN"/>
              </w:rPr>
              <w:t>传动方式</w:t>
            </w:r>
          </w:p>
        </w:tc>
        <w:tc>
          <w:tcPr>
            <w:tcW w:w="1624" w:type="dxa"/>
            <w:vAlign w:val="center"/>
          </w:tcPr>
          <w:p>
            <w:pPr>
              <w:pStyle w:val="45"/>
              <w:jc w:val="center"/>
              <w:rPr>
                <w:spacing w:val="-5"/>
                <w:lang w:eastAsia="zh-CN"/>
              </w:rPr>
            </w:pPr>
            <w:r>
              <w:rPr>
                <w:rFonts w:hint="eastAsia"/>
                <w:spacing w:val="-4"/>
                <w:lang w:eastAsia="zh-CN"/>
              </w:rPr>
              <w:t>不</w:t>
            </w:r>
            <w:r>
              <w:rPr>
                <w:spacing w:val="-4"/>
              </w:rPr>
              <w:t>允许</w:t>
            </w:r>
            <w:r>
              <w:rPr>
                <w:rFonts w:hint="eastAsia"/>
                <w:spacing w:val="-4"/>
                <w:lang w:eastAsia="zh-CN"/>
              </w:rPr>
              <w:t>变化</w:t>
            </w:r>
          </w:p>
        </w:tc>
        <w:tc>
          <w:tcPr>
            <w:tcW w:w="1701" w:type="dxa"/>
            <w:vAlign w:val="center"/>
          </w:tcPr>
          <w:p>
            <w:pPr>
              <w:pStyle w:val="45"/>
              <w:jc w:val="center"/>
              <w:rPr>
                <w:rFonts w:ascii="宋体" w:hAnsi="宋体" w:eastAsia="宋体" w:cs="宋体"/>
                <w:spacing w:val="-5"/>
                <w:kern w:val="2"/>
                <w:sz w:val="18"/>
                <w:szCs w:val="18"/>
                <w:lang w:val="en-US" w:eastAsia="zh-CN" w:bidi="ar-SA"/>
              </w:rPr>
            </w:pPr>
            <w:r>
              <w:t>/</w:t>
            </w:r>
          </w:p>
        </w:tc>
        <w:tc>
          <w:tcPr>
            <w:tcW w:w="1937" w:type="dxa"/>
            <w:vAlign w:val="center"/>
          </w:tcPr>
          <w:p>
            <w:pPr>
              <w:pStyle w:val="45"/>
              <w:jc w:val="center"/>
              <w:rPr>
                <w:rFonts w:ascii="宋体" w:hAnsi="宋体" w:eastAsia="宋体" w:cs="宋体"/>
                <w:spacing w:val="-2"/>
                <w:kern w:val="2"/>
                <w:sz w:val="18"/>
                <w:szCs w:val="18"/>
                <w:lang w:val="en-US" w:eastAsia="en-US" w:bidi="ar-SA"/>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727" w:type="dxa"/>
            <w:vAlign w:val="center"/>
          </w:tcPr>
          <w:p>
            <w:pPr>
              <w:pStyle w:val="45"/>
              <w:jc w:val="center"/>
              <w:rPr>
                <w:spacing w:val="-4"/>
              </w:rPr>
            </w:pPr>
            <w:r>
              <w:t>8</w:t>
            </w:r>
          </w:p>
        </w:tc>
        <w:tc>
          <w:tcPr>
            <w:tcW w:w="2899" w:type="dxa"/>
            <w:vAlign w:val="center"/>
          </w:tcPr>
          <w:p>
            <w:pPr>
              <w:pStyle w:val="45"/>
              <w:jc w:val="center"/>
              <w:rPr>
                <w:spacing w:val="-2"/>
                <w:lang w:eastAsia="zh-CN"/>
              </w:rPr>
            </w:pPr>
            <w:r>
              <w:rPr>
                <w:rFonts w:hint="eastAsia"/>
                <w:spacing w:val="-1"/>
                <w:lang w:val="en-US" w:eastAsia="zh-CN"/>
              </w:rPr>
              <w:t>喂入口尺寸</w:t>
            </w:r>
          </w:p>
        </w:tc>
        <w:tc>
          <w:tcPr>
            <w:tcW w:w="1624" w:type="dxa"/>
            <w:vAlign w:val="center"/>
          </w:tcPr>
          <w:p>
            <w:pPr>
              <w:pStyle w:val="45"/>
              <w:jc w:val="center"/>
              <w:rPr>
                <w:spacing w:val="-5"/>
                <w:lang w:eastAsia="zh-CN"/>
              </w:rPr>
            </w:pPr>
            <w:r>
              <w:rPr>
                <w:spacing w:val="-4"/>
              </w:rPr>
              <w:t>允许</w:t>
            </w:r>
            <w:r>
              <w:rPr>
                <w:rFonts w:hint="eastAsia"/>
                <w:spacing w:val="-4"/>
                <w:lang w:eastAsia="zh-CN"/>
              </w:rPr>
              <w:t>变化</w:t>
            </w:r>
          </w:p>
        </w:tc>
        <w:tc>
          <w:tcPr>
            <w:tcW w:w="1701" w:type="dxa"/>
            <w:vAlign w:val="center"/>
          </w:tcPr>
          <w:p>
            <w:pPr>
              <w:pStyle w:val="45"/>
              <w:jc w:val="center"/>
              <w:rPr>
                <w:rFonts w:ascii="宋体" w:hAnsi="宋体" w:eastAsia="宋体" w:cs="宋体"/>
                <w:spacing w:val="-5"/>
                <w:kern w:val="2"/>
                <w:sz w:val="18"/>
                <w:szCs w:val="18"/>
                <w:lang w:val="en-US" w:eastAsia="zh-CN" w:bidi="ar-SA"/>
              </w:rPr>
            </w:pPr>
            <w:r>
              <w:t>/</w:t>
            </w:r>
          </w:p>
        </w:tc>
        <w:tc>
          <w:tcPr>
            <w:tcW w:w="1937" w:type="dxa"/>
            <w:vAlign w:val="center"/>
          </w:tcPr>
          <w:p>
            <w:pPr>
              <w:pStyle w:val="45"/>
              <w:jc w:val="center"/>
              <w:rPr>
                <w:rFonts w:ascii="宋体" w:hAnsi="宋体" w:eastAsia="宋体" w:cs="宋体"/>
                <w:spacing w:val="-2"/>
                <w:kern w:val="2"/>
                <w:sz w:val="18"/>
                <w:szCs w:val="18"/>
                <w:lang w:val="en-US" w:eastAsia="en-US" w:bidi="ar-SA"/>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727" w:type="dxa"/>
            <w:vAlign w:val="center"/>
          </w:tcPr>
          <w:p>
            <w:pPr>
              <w:pStyle w:val="45"/>
              <w:jc w:val="center"/>
              <w:rPr>
                <w:spacing w:val="-4"/>
              </w:rPr>
            </w:pPr>
            <w:r>
              <w:rPr>
                <w:rFonts w:hint="eastAsia"/>
                <w:lang w:eastAsia="zh-CN"/>
              </w:rPr>
              <w:t>9</w:t>
            </w:r>
          </w:p>
        </w:tc>
        <w:tc>
          <w:tcPr>
            <w:tcW w:w="2899" w:type="dxa"/>
            <w:vAlign w:val="center"/>
          </w:tcPr>
          <w:p>
            <w:pPr>
              <w:pStyle w:val="45"/>
              <w:jc w:val="center"/>
              <w:rPr>
                <w:spacing w:val="-2"/>
              </w:rPr>
            </w:pPr>
            <w:r>
              <w:rPr>
                <w:rFonts w:hint="eastAsia"/>
                <w:spacing w:val="-1"/>
                <w:lang w:val="en-US" w:eastAsia="zh-CN"/>
              </w:rPr>
              <w:t>刀片类型</w:t>
            </w:r>
          </w:p>
        </w:tc>
        <w:tc>
          <w:tcPr>
            <w:tcW w:w="1624" w:type="dxa"/>
            <w:vAlign w:val="center"/>
          </w:tcPr>
          <w:p>
            <w:pPr>
              <w:pStyle w:val="45"/>
              <w:jc w:val="center"/>
              <w:rPr>
                <w:spacing w:val="-5"/>
                <w:lang w:eastAsia="zh-CN"/>
              </w:rPr>
            </w:pPr>
            <w:r>
              <w:rPr>
                <w:rFonts w:hint="eastAsia"/>
                <w:spacing w:val="-2"/>
                <w:lang w:eastAsia="zh-CN"/>
              </w:rPr>
              <w:t>不允许变化</w:t>
            </w:r>
          </w:p>
        </w:tc>
        <w:tc>
          <w:tcPr>
            <w:tcW w:w="1701" w:type="dxa"/>
            <w:vAlign w:val="center"/>
          </w:tcPr>
          <w:p>
            <w:pPr>
              <w:pStyle w:val="45"/>
              <w:jc w:val="center"/>
              <w:rPr>
                <w:spacing w:val="-5"/>
                <w:lang w:eastAsia="zh-CN"/>
              </w:rPr>
            </w:pPr>
            <w:r>
              <w:t>/</w:t>
            </w:r>
          </w:p>
        </w:tc>
        <w:tc>
          <w:tcPr>
            <w:tcW w:w="1937" w:type="dxa"/>
            <w:vAlign w:val="center"/>
          </w:tcPr>
          <w:p>
            <w:pPr>
              <w:pStyle w:val="45"/>
              <w:jc w:val="center"/>
              <w:rPr>
                <w:spacing w:val="-2"/>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727" w:type="dxa"/>
            <w:vAlign w:val="center"/>
          </w:tcPr>
          <w:p>
            <w:pPr>
              <w:pStyle w:val="45"/>
              <w:jc w:val="center"/>
              <w:rPr>
                <w:spacing w:val="-4"/>
              </w:rPr>
            </w:pPr>
            <w:r>
              <w:rPr>
                <w:rFonts w:hint="eastAsia"/>
                <w:lang w:eastAsia="zh-CN"/>
              </w:rPr>
              <w:t>10</w:t>
            </w:r>
          </w:p>
        </w:tc>
        <w:tc>
          <w:tcPr>
            <w:tcW w:w="2899" w:type="dxa"/>
            <w:vAlign w:val="center"/>
          </w:tcPr>
          <w:p>
            <w:pPr>
              <w:pStyle w:val="45"/>
              <w:jc w:val="center"/>
              <w:rPr>
                <w:spacing w:val="-2"/>
              </w:rPr>
            </w:pPr>
            <w:r>
              <w:rPr>
                <w:rFonts w:hint="eastAsia"/>
                <w:spacing w:val="-1"/>
                <w:lang w:val="en-US" w:eastAsia="zh-CN"/>
              </w:rPr>
              <w:t>刀片数量</w:t>
            </w:r>
          </w:p>
        </w:tc>
        <w:tc>
          <w:tcPr>
            <w:tcW w:w="1624" w:type="dxa"/>
            <w:vAlign w:val="center"/>
          </w:tcPr>
          <w:p>
            <w:pPr>
              <w:pStyle w:val="45"/>
              <w:jc w:val="center"/>
              <w:rPr>
                <w:spacing w:val="-5"/>
                <w:lang w:eastAsia="zh-CN"/>
              </w:rPr>
            </w:pPr>
            <w:r>
              <w:rPr>
                <w:rFonts w:hint="eastAsia"/>
                <w:spacing w:val="-2"/>
                <w:lang w:eastAsia="zh-CN"/>
              </w:rPr>
              <w:t>不允许变化</w:t>
            </w:r>
          </w:p>
        </w:tc>
        <w:tc>
          <w:tcPr>
            <w:tcW w:w="1701" w:type="dxa"/>
            <w:vAlign w:val="center"/>
          </w:tcPr>
          <w:p>
            <w:pPr>
              <w:pStyle w:val="45"/>
              <w:jc w:val="center"/>
              <w:rPr>
                <w:spacing w:val="-5"/>
                <w:lang w:eastAsia="zh-CN"/>
              </w:rPr>
            </w:pPr>
            <w:r>
              <w:t>/</w:t>
            </w:r>
          </w:p>
        </w:tc>
        <w:tc>
          <w:tcPr>
            <w:tcW w:w="1937" w:type="dxa"/>
            <w:vAlign w:val="center"/>
          </w:tcPr>
          <w:p>
            <w:pPr>
              <w:pStyle w:val="45"/>
              <w:jc w:val="center"/>
              <w:rPr>
                <w:spacing w:val="-2"/>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727" w:type="dxa"/>
            <w:vAlign w:val="center"/>
          </w:tcPr>
          <w:p>
            <w:pPr>
              <w:pStyle w:val="45"/>
              <w:jc w:val="center"/>
              <w:rPr>
                <w:spacing w:val="-4"/>
              </w:rPr>
            </w:pPr>
            <w:r>
              <w:rPr>
                <w:rFonts w:hint="eastAsia"/>
                <w:lang w:eastAsia="zh-CN"/>
              </w:rPr>
              <w:t>11</w:t>
            </w:r>
          </w:p>
        </w:tc>
        <w:tc>
          <w:tcPr>
            <w:tcW w:w="2899" w:type="dxa"/>
            <w:vAlign w:val="center"/>
          </w:tcPr>
          <w:p>
            <w:pPr>
              <w:pStyle w:val="45"/>
              <w:jc w:val="center"/>
              <w:rPr>
                <w:spacing w:val="-2"/>
              </w:rPr>
            </w:pPr>
            <w:r>
              <w:rPr>
                <w:rFonts w:hint="eastAsia"/>
                <w:spacing w:val="-1"/>
                <w:lang w:val="en-US" w:eastAsia="zh-CN"/>
              </w:rPr>
              <w:t>切刀刀盘数量</w:t>
            </w:r>
          </w:p>
        </w:tc>
        <w:tc>
          <w:tcPr>
            <w:tcW w:w="1624" w:type="dxa"/>
            <w:vAlign w:val="center"/>
          </w:tcPr>
          <w:p>
            <w:pPr>
              <w:pStyle w:val="45"/>
              <w:jc w:val="center"/>
              <w:rPr>
                <w:spacing w:val="-5"/>
                <w:lang w:eastAsia="zh-CN"/>
              </w:rPr>
            </w:pPr>
            <w:r>
              <w:rPr>
                <w:rFonts w:hint="eastAsia"/>
                <w:spacing w:val="-2"/>
                <w:lang w:eastAsia="zh-CN"/>
              </w:rPr>
              <w:t>不允许变化</w:t>
            </w:r>
          </w:p>
        </w:tc>
        <w:tc>
          <w:tcPr>
            <w:tcW w:w="1701" w:type="dxa"/>
            <w:vAlign w:val="center"/>
          </w:tcPr>
          <w:p>
            <w:pPr>
              <w:pStyle w:val="45"/>
              <w:jc w:val="center"/>
              <w:rPr>
                <w:spacing w:val="-5"/>
                <w:lang w:eastAsia="zh-CN"/>
              </w:rPr>
            </w:pPr>
            <w:r>
              <w:t>/</w:t>
            </w:r>
          </w:p>
        </w:tc>
        <w:tc>
          <w:tcPr>
            <w:tcW w:w="1937" w:type="dxa"/>
            <w:vAlign w:val="center"/>
          </w:tcPr>
          <w:p>
            <w:pPr>
              <w:pStyle w:val="45"/>
              <w:jc w:val="center"/>
              <w:rPr>
                <w:spacing w:val="-2"/>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727" w:type="dxa"/>
            <w:vAlign w:val="center"/>
          </w:tcPr>
          <w:p>
            <w:pPr>
              <w:pStyle w:val="45"/>
              <w:jc w:val="center"/>
              <w:rPr>
                <w:spacing w:val="-4"/>
              </w:rPr>
            </w:pPr>
            <w:r>
              <w:rPr>
                <w:rFonts w:hint="eastAsia"/>
                <w:lang w:eastAsia="zh-CN"/>
              </w:rPr>
              <w:t>12</w:t>
            </w:r>
          </w:p>
        </w:tc>
        <w:tc>
          <w:tcPr>
            <w:tcW w:w="2899" w:type="dxa"/>
            <w:vAlign w:val="center"/>
          </w:tcPr>
          <w:p>
            <w:pPr>
              <w:pStyle w:val="45"/>
              <w:jc w:val="center"/>
              <w:rPr>
                <w:spacing w:val="-2"/>
              </w:rPr>
            </w:pPr>
            <w:r>
              <w:rPr>
                <w:rFonts w:hint="eastAsia"/>
                <w:spacing w:val="-1"/>
                <w:lang w:val="en-US" w:eastAsia="zh-CN"/>
              </w:rPr>
              <w:t>切刀刀盘直径</w:t>
            </w:r>
          </w:p>
        </w:tc>
        <w:tc>
          <w:tcPr>
            <w:tcW w:w="1624" w:type="dxa"/>
            <w:vAlign w:val="center"/>
          </w:tcPr>
          <w:p>
            <w:pPr>
              <w:pStyle w:val="45"/>
              <w:jc w:val="center"/>
              <w:rPr>
                <w:spacing w:val="-5"/>
                <w:lang w:eastAsia="zh-CN"/>
              </w:rPr>
            </w:pPr>
            <w:r>
              <w:rPr>
                <w:spacing w:val="-4"/>
              </w:rPr>
              <w:t>允许</w:t>
            </w:r>
            <w:r>
              <w:rPr>
                <w:rFonts w:hint="eastAsia"/>
                <w:spacing w:val="-4"/>
                <w:lang w:eastAsia="zh-CN"/>
              </w:rPr>
              <w:t>变化</w:t>
            </w:r>
          </w:p>
        </w:tc>
        <w:tc>
          <w:tcPr>
            <w:tcW w:w="1701" w:type="dxa"/>
            <w:vAlign w:val="center"/>
          </w:tcPr>
          <w:p>
            <w:pPr>
              <w:pStyle w:val="45"/>
              <w:jc w:val="center"/>
              <w:rPr>
                <w:spacing w:val="-5"/>
                <w:lang w:eastAsia="zh-CN"/>
              </w:rPr>
            </w:pPr>
            <w:r>
              <w:rPr>
                <w:spacing w:val="-1"/>
              </w:rPr>
              <w:t>变化幅度≤5%</w:t>
            </w:r>
          </w:p>
        </w:tc>
        <w:tc>
          <w:tcPr>
            <w:tcW w:w="1937" w:type="dxa"/>
            <w:vAlign w:val="center"/>
          </w:tcPr>
          <w:p>
            <w:pPr>
              <w:pStyle w:val="45"/>
              <w:jc w:val="center"/>
              <w:rPr>
                <w:spacing w:val="-2"/>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727" w:type="dxa"/>
            <w:vAlign w:val="center"/>
          </w:tcPr>
          <w:p>
            <w:pPr>
              <w:pStyle w:val="45"/>
              <w:jc w:val="center"/>
              <w:rPr>
                <w:spacing w:val="-4"/>
              </w:rPr>
            </w:pPr>
            <w:r>
              <w:rPr>
                <w:rFonts w:hint="eastAsia"/>
                <w:lang w:eastAsia="zh-CN"/>
              </w:rPr>
              <w:t>13</w:t>
            </w:r>
          </w:p>
        </w:tc>
        <w:tc>
          <w:tcPr>
            <w:tcW w:w="2899" w:type="dxa"/>
            <w:vAlign w:val="center"/>
          </w:tcPr>
          <w:p>
            <w:pPr>
              <w:pStyle w:val="45"/>
              <w:jc w:val="center"/>
              <w:rPr>
                <w:spacing w:val="-2"/>
              </w:rPr>
            </w:pPr>
            <w:r>
              <w:rPr>
                <w:rFonts w:hint="eastAsia"/>
                <w:spacing w:val="-1"/>
                <w:lang w:val="en-US" w:eastAsia="zh-CN"/>
              </w:rPr>
              <w:t>切刀刀盘转速</w:t>
            </w:r>
          </w:p>
        </w:tc>
        <w:tc>
          <w:tcPr>
            <w:tcW w:w="1624" w:type="dxa"/>
            <w:vAlign w:val="center"/>
          </w:tcPr>
          <w:p>
            <w:pPr>
              <w:pStyle w:val="45"/>
              <w:jc w:val="center"/>
              <w:rPr>
                <w:spacing w:val="-5"/>
                <w:lang w:eastAsia="zh-CN"/>
              </w:rPr>
            </w:pPr>
            <w:r>
              <w:rPr>
                <w:rFonts w:hint="eastAsia"/>
                <w:spacing w:val="-2"/>
                <w:lang w:eastAsia="zh-CN"/>
              </w:rPr>
              <w:t>不允许变化</w:t>
            </w:r>
          </w:p>
        </w:tc>
        <w:tc>
          <w:tcPr>
            <w:tcW w:w="1701" w:type="dxa"/>
            <w:vAlign w:val="center"/>
          </w:tcPr>
          <w:p>
            <w:pPr>
              <w:pStyle w:val="45"/>
              <w:jc w:val="center"/>
              <w:rPr>
                <w:spacing w:val="-5"/>
                <w:lang w:eastAsia="zh-CN"/>
              </w:rPr>
            </w:pPr>
            <w:r>
              <w:t>/</w:t>
            </w:r>
          </w:p>
        </w:tc>
        <w:tc>
          <w:tcPr>
            <w:tcW w:w="1937" w:type="dxa"/>
            <w:vAlign w:val="center"/>
          </w:tcPr>
          <w:p>
            <w:pPr>
              <w:pStyle w:val="45"/>
              <w:jc w:val="center"/>
              <w:rPr>
                <w:spacing w:val="-2"/>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727" w:type="dxa"/>
            <w:vAlign w:val="center"/>
          </w:tcPr>
          <w:p>
            <w:pPr>
              <w:pStyle w:val="45"/>
              <w:jc w:val="center"/>
              <w:rPr>
                <w:spacing w:val="-4"/>
              </w:rPr>
            </w:pPr>
            <w:r>
              <w:rPr>
                <w:rFonts w:hint="eastAsia"/>
                <w:lang w:eastAsia="zh-CN"/>
              </w:rPr>
              <w:t>14</w:t>
            </w:r>
          </w:p>
        </w:tc>
        <w:tc>
          <w:tcPr>
            <w:tcW w:w="2899" w:type="dxa"/>
            <w:vAlign w:val="center"/>
          </w:tcPr>
          <w:p>
            <w:pPr>
              <w:pStyle w:val="45"/>
              <w:jc w:val="center"/>
              <w:rPr>
                <w:spacing w:val="-2"/>
              </w:rPr>
            </w:pPr>
            <w:r>
              <w:rPr>
                <w:rFonts w:hint="eastAsia"/>
                <w:spacing w:val="-1"/>
                <w:lang w:val="en-US" w:eastAsia="zh-CN"/>
              </w:rPr>
              <w:t>切刀工作频率</w:t>
            </w:r>
          </w:p>
        </w:tc>
        <w:tc>
          <w:tcPr>
            <w:tcW w:w="1624" w:type="dxa"/>
            <w:vAlign w:val="center"/>
          </w:tcPr>
          <w:p>
            <w:pPr>
              <w:pStyle w:val="45"/>
              <w:jc w:val="center"/>
              <w:rPr>
                <w:spacing w:val="-5"/>
                <w:lang w:eastAsia="zh-CN"/>
              </w:rPr>
            </w:pPr>
            <w:r>
              <w:rPr>
                <w:rFonts w:hint="eastAsia"/>
                <w:spacing w:val="-4"/>
                <w:lang w:eastAsia="zh-CN"/>
              </w:rPr>
              <w:t>不</w:t>
            </w:r>
            <w:r>
              <w:rPr>
                <w:spacing w:val="-4"/>
              </w:rPr>
              <w:t>允许变化</w:t>
            </w:r>
          </w:p>
        </w:tc>
        <w:tc>
          <w:tcPr>
            <w:tcW w:w="1701" w:type="dxa"/>
            <w:vAlign w:val="center"/>
          </w:tcPr>
          <w:p>
            <w:pPr>
              <w:pStyle w:val="45"/>
              <w:jc w:val="center"/>
              <w:rPr>
                <w:rFonts w:ascii="宋体" w:hAnsi="宋体" w:eastAsia="宋体" w:cs="宋体"/>
                <w:spacing w:val="-5"/>
                <w:kern w:val="2"/>
                <w:sz w:val="18"/>
                <w:szCs w:val="18"/>
                <w:lang w:val="en-US" w:eastAsia="zh-CN" w:bidi="ar-SA"/>
              </w:rPr>
            </w:pPr>
            <w:r>
              <w:t>/</w:t>
            </w:r>
          </w:p>
        </w:tc>
        <w:tc>
          <w:tcPr>
            <w:tcW w:w="1937" w:type="dxa"/>
            <w:vAlign w:val="center"/>
          </w:tcPr>
          <w:p>
            <w:pPr>
              <w:pStyle w:val="45"/>
              <w:jc w:val="center"/>
              <w:rPr>
                <w:rFonts w:ascii="宋体" w:hAnsi="宋体" w:eastAsia="宋体" w:cs="宋体"/>
                <w:spacing w:val="-2"/>
                <w:kern w:val="2"/>
                <w:sz w:val="18"/>
                <w:szCs w:val="18"/>
                <w:lang w:val="en-US" w:eastAsia="en-US" w:bidi="ar-SA"/>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727" w:type="dxa"/>
            <w:vAlign w:val="center"/>
          </w:tcPr>
          <w:p>
            <w:pPr>
              <w:pStyle w:val="45"/>
              <w:jc w:val="center"/>
              <w:rPr>
                <w:spacing w:val="-4"/>
              </w:rPr>
            </w:pPr>
            <w:r>
              <w:rPr>
                <w:rFonts w:hint="eastAsia"/>
                <w:lang w:eastAsia="zh-CN"/>
              </w:rPr>
              <w:t>15</w:t>
            </w:r>
          </w:p>
        </w:tc>
        <w:tc>
          <w:tcPr>
            <w:tcW w:w="2899" w:type="dxa"/>
            <w:vAlign w:val="center"/>
          </w:tcPr>
          <w:p>
            <w:pPr>
              <w:pStyle w:val="45"/>
              <w:jc w:val="center"/>
              <w:rPr>
                <w:spacing w:val="-2"/>
              </w:rPr>
            </w:pPr>
            <w:r>
              <w:rPr>
                <w:rFonts w:hint="eastAsia"/>
                <w:spacing w:val="-1"/>
                <w:lang w:val="en-US" w:eastAsia="zh-CN"/>
              </w:rPr>
              <w:t>切刀工作长度</w:t>
            </w:r>
          </w:p>
        </w:tc>
        <w:tc>
          <w:tcPr>
            <w:tcW w:w="1624" w:type="dxa"/>
            <w:vAlign w:val="center"/>
          </w:tcPr>
          <w:p>
            <w:pPr>
              <w:pStyle w:val="45"/>
              <w:jc w:val="center"/>
              <w:rPr>
                <w:spacing w:val="-5"/>
                <w:lang w:eastAsia="zh-CN"/>
              </w:rPr>
            </w:pPr>
            <w:r>
              <w:rPr>
                <w:spacing w:val="-4"/>
              </w:rPr>
              <w:t>允许变化</w:t>
            </w:r>
          </w:p>
        </w:tc>
        <w:tc>
          <w:tcPr>
            <w:tcW w:w="1701" w:type="dxa"/>
            <w:vAlign w:val="center"/>
          </w:tcPr>
          <w:p>
            <w:pPr>
              <w:pStyle w:val="45"/>
              <w:jc w:val="center"/>
              <w:rPr>
                <w:spacing w:val="-5"/>
                <w:lang w:eastAsia="zh-CN"/>
              </w:rPr>
            </w:pPr>
            <w:r>
              <w:rPr>
                <w:spacing w:val="-1"/>
              </w:rPr>
              <w:t>变化幅度≤</w:t>
            </w:r>
            <w:r>
              <w:rPr>
                <w:rFonts w:hint="eastAsia"/>
                <w:spacing w:val="-1"/>
                <w:lang w:eastAsia="zh-CN"/>
              </w:rPr>
              <w:t>5</w:t>
            </w:r>
            <w:r>
              <w:rPr>
                <w:spacing w:val="-1"/>
              </w:rPr>
              <w:t>%</w:t>
            </w:r>
          </w:p>
        </w:tc>
        <w:tc>
          <w:tcPr>
            <w:tcW w:w="1937" w:type="dxa"/>
            <w:vAlign w:val="center"/>
          </w:tcPr>
          <w:p>
            <w:pPr>
              <w:pStyle w:val="45"/>
              <w:jc w:val="center"/>
              <w:rPr>
                <w:spacing w:val="-2"/>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727" w:type="dxa"/>
            <w:vAlign w:val="center"/>
          </w:tcPr>
          <w:p>
            <w:pPr>
              <w:pStyle w:val="45"/>
              <w:jc w:val="center"/>
              <w:rPr>
                <w:rFonts w:hint="default"/>
                <w:lang w:val="en-US" w:eastAsia="zh-CN"/>
              </w:rPr>
            </w:pPr>
            <w:r>
              <w:rPr>
                <w:rFonts w:hint="eastAsia"/>
                <w:lang w:val="en-US" w:eastAsia="zh-CN"/>
              </w:rPr>
              <w:t>16</w:t>
            </w:r>
          </w:p>
        </w:tc>
        <w:tc>
          <w:tcPr>
            <w:tcW w:w="2899" w:type="dxa"/>
            <w:vAlign w:val="center"/>
          </w:tcPr>
          <w:p>
            <w:pPr>
              <w:pStyle w:val="45"/>
              <w:jc w:val="center"/>
              <w:rPr>
                <w:spacing w:val="-3"/>
              </w:rPr>
            </w:pPr>
            <w:r>
              <w:rPr>
                <w:rFonts w:hint="eastAsia"/>
                <w:spacing w:val="-1"/>
                <w:lang w:val="en-US" w:eastAsia="zh-CN"/>
              </w:rPr>
              <w:t>切片厚度调节方式</w:t>
            </w:r>
          </w:p>
        </w:tc>
        <w:tc>
          <w:tcPr>
            <w:tcW w:w="1624" w:type="dxa"/>
            <w:vAlign w:val="center"/>
          </w:tcPr>
          <w:p>
            <w:pPr>
              <w:pStyle w:val="45"/>
              <w:jc w:val="center"/>
              <w:rPr>
                <w:spacing w:val="-4"/>
              </w:rPr>
            </w:pPr>
            <w:r>
              <w:rPr>
                <w:rFonts w:hint="eastAsia"/>
                <w:spacing w:val="-4"/>
                <w:lang w:eastAsia="zh-CN"/>
              </w:rPr>
              <w:t>不</w:t>
            </w:r>
            <w:r>
              <w:rPr>
                <w:spacing w:val="-4"/>
              </w:rPr>
              <w:t>允许变化</w:t>
            </w:r>
          </w:p>
        </w:tc>
        <w:tc>
          <w:tcPr>
            <w:tcW w:w="1701" w:type="dxa"/>
            <w:vAlign w:val="center"/>
          </w:tcPr>
          <w:p>
            <w:pPr>
              <w:pStyle w:val="45"/>
              <w:jc w:val="center"/>
              <w:rPr>
                <w:rFonts w:ascii="宋体" w:hAnsi="宋体" w:eastAsia="宋体" w:cs="宋体"/>
                <w:spacing w:val="-5"/>
                <w:kern w:val="2"/>
                <w:sz w:val="18"/>
                <w:szCs w:val="18"/>
                <w:lang w:val="en-US" w:eastAsia="zh-CN" w:bidi="ar-SA"/>
              </w:rPr>
            </w:pPr>
            <w:r>
              <w:t>/</w:t>
            </w:r>
          </w:p>
        </w:tc>
        <w:tc>
          <w:tcPr>
            <w:tcW w:w="1937" w:type="dxa"/>
            <w:vAlign w:val="center"/>
          </w:tcPr>
          <w:p>
            <w:pPr>
              <w:pStyle w:val="45"/>
              <w:jc w:val="center"/>
              <w:rPr>
                <w:rFonts w:ascii="宋体" w:hAnsi="宋体" w:eastAsia="宋体" w:cs="宋体"/>
                <w:spacing w:val="-2"/>
                <w:kern w:val="2"/>
                <w:sz w:val="18"/>
                <w:szCs w:val="18"/>
                <w:lang w:val="en-US" w:eastAsia="en-US" w:bidi="ar-SA"/>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727" w:type="dxa"/>
            <w:vAlign w:val="center"/>
          </w:tcPr>
          <w:p>
            <w:pPr>
              <w:pStyle w:val="45"/>
              <w:jc w:val="center"/>
              <w:rPr>
                <w:rFonts w:hint="default"/>
                <w:lang w:val="en-US" w:eastAsia="zh-CN"/>
              </w:rPr>
            </w:pPr>
            <w:r>
              <w:rPr>
                <w:rFonts w:hint="eastAsia"/>
                <w:lang w:val="en-US" w:eastAsia="zh-CN"/>
              </w:rPr>
              <w:t>17</w:t>
            </w:r>
          </w:p>
        </w:tc>
        <w:tc>
          <w:tcPr>
            <w:tcW w:w="2899" w:type="dxa"/>
            <w:vAlign w:val="center"/>
          </w:tcPr>
          <w:p>
            <w:pPr>
              <w:pStyle w:val="45"/>
              <w:jc w:val="center"/>
              <w:rPr>
                <w:spacing w:val="-3"/>
              </w:rPr>
            </w:pPr>
            <w:r>
              <w:rPr>
                <w:rFonts w:hint="eastAsia"/>
                <w:spacing w:val="-1"/>
                <w:lang w:val="en-US" w:eastAsia="zh-CN"/>
              </w:rPr>
              <w:t>切片厚度调整范围</w:t>
            </w:r>
          </w:p>
        </w:tc>
        <w:tc>
          <w:tcPr>
            <w:tcW w:w="1624" w:type="dxa"/>
            <w:vAlign w:val="center"/>
          </w:tcPr>
          <w:p>
            <w:pPr>
              <w:pStyle w:val="45"/>
              <w:jc w:val="center"/>
              <w:rPr>
                <w:spacing w:val="-4"/>
              </w:rPr>
            </w:pPr>
            <w:r>
              <w:rPr>
                <w:rFonts w:hint="eastAsia"/>
                <w:spacing w:val="-4"/>
                <w:lang w:eastAsia="zh-CN"/>
              </w:rPr>
              <w:t>不</w:t>
            </w:r>
            <w:r>
              <w:rPr>
                <w:spacing w:val="-4"/>
              </w:rPr>
              <w:t>允许变化</w:t>
            </w:r>
          </w:p>
        </w:tc>
        <w:tc>
          <w:tcPr>
            <w:tcW w:w="1701" w:type="dxa"/>
            <w:vAlign w:val="center"/>
          </w:tcPr>
          <w:p>
            <w:pPr>
              <w:pStyle w:val="45"/>
              <w:jc w:val="center"/>
              <w:rPr>
                <w:spacing w:val="-1"/>
              </w:rPr>
            </w:pPr>
            <w:r>
              <w:rPr>
                <w:spacing w:val="-1"/>
              </w:rPr>
              <w:t>变化幅度≤</w:t>
            </w:r>
            <w:r>
              <w:rPr>
                <w:rFonts w:hint="eastAsia"/>
                <w:spacing w:val="-1"/>
                <w:lang w:eastAsia="zh-CN"/>
              </w:rPr>
              <w:t>5</w:t>
            </w:r>
            <w:r>
              <w:rPr>
                <w:spacing w:val="-1"/>
              </w:rPr>
              <w:t>%</w:t>
            </w:r>
          </w:p>
        </w:tc>
        <w:tc>
          <w:tcPr>
            <w:tcW w:w="1937" w:type="dxa"/>
            <w:vAlign w:val="center"/>
          </w:tcPr>
          <w:p>
            <w:pPr>
              <w:pStyle w:val="45"/>
              <w:jc w:val="cente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727" w:type="dxa"/>
            <w:vAlign w:val="center"/>
          </w:tcPr>
          <w:p>
            <w:pPr>
              <w:pStyle w:val="45"/>
              <w:jc w:val="center"/>
              <w:rPr>
                <w:rFonts w:hint="default"/>
                <w:lang w:val="en-US" w:eastAsia="zh-CN"/>
              </w:rPr>
            </w:pPr>
            <w:r>
              <w:rPr>
                <w:rFonts w:hint="eastAsia"/>
                <w:lang w:val="en-US" w:eastAsia="zh-CN"/>
              </w:rPr>
              <w:t>18</w:t>
            </w:r>
          </w:p>
        </w:tc>
        <w:tc>
          <w:tcPr>
            <w:tcW w:w="2899" w:type="dxa"/>
            <w:vAlign w:val="center"/>
          </w:tcPr>
          <w:p>
            <w:pPr>
              <w:pStyle w:val="45"/>
              <w:jc w:val="center"/>
              <w:rPr>
                <w:spacing w:val="-3"/>
              </w:rPr>
            </w:pPr>
            <w:r>
              <w:rPr>
                <w:rFonts w:hint="eastAsia"/>
                <w:spacing w:val="-1"/>
                <w:lang w:val="en-US" w:eastAsia="zh-CN"/>
              </w:rPr>
              <w:t>生产率</w:t>
            </w:r>
          </w:p>
        </w:tc>
        <w:tc>
          <w:tcPr>
            <w:tcW w:w="1624" w:type="dxa"/>
            <w:vAlign w:val="center"/>
          </w:tcPr>
          <w:p>
            <w:pPr>
              <w:pStyle w:val="45"/>
              <w:jc w:val="center"/>
              <w:rPr>
                <w:spacing w:val="-4"/>
              </w:rPr>
            </w:pPr>
            <w:r>
              <w:rPr>
                <w:rFonts w:hint="eastAsia"/>
                <w:spacing w:val="-4"/>
                <w:lang w:eastAsia="zh-CN"/>
              </w:rPr>
              <w:t>不</w:t>
            </w:r>
            <w:r>
              <w:rPr>
                <w:spacing w:val="-4"/>
              </w:rPr>
              <w:t>允许变化</w:t>
            </w:r>
          </w:p>
        </w:tc>
        <w:tc>
          <w:tcPr>
            <w:tcW w:w="1701" w:type="dxa"/>
            <w:vAlign w:val="center"/>
          </w:tcPr>
          <w:p>
            <w:pPr>
              <w:pStyle w:val="45"/>
              <w:jc w:val="center"/>
              <w:rPr>
                <w:rFonts w:ascii="宋体" w:hAnsi="宋体" w:eastAsia="宋体" w:cs="宋体"/>
                <w:spacing w:val="-5"/>
                <w:kern w:val="2"/>
                <w:sz w:val="18"/>
                <w:szCs w:val="18"/>
                <w:lang w:val="en-US" w:eastAsia="zh-CN" w:bidi="ar-SA"/>
              </w:rPr>
            </w:pPr>
            <w:r>
              <w:t>/</w:t>
            </w:r>
          </w:p>
        </w:tc>
        <w:tc>
          <w:tcPr>
            <w:tcW w:w="1937" w:type="dxa"/>
            <w:vAlign w:val="center"/>
          </w:tcPr>
          <w:p>
            <w:pPr>
              <w:pStyle w:val="45"/>
              <w:jc w:val="center"/>
              <w:rPr>
                <w:rFonts w:ascii="宋体" w:hAnsi="宋体" w:eastAsia="宋体" w:cs="宋体"/>
                <w:spacing w:val="-2"/>
                <w:kern w:val="2"/>
                <w:sz w:val="18"/>
                <w:szCs w:val="18"/>
                <w:lang w:val="en-US" w:eastAsia="en-US" w:bidi="ar-SA"/>
              </w:rPr>
            </w:pPr>
            <w:r>
              <w:t>/</w:t>
            </w:r>
          </w:p>
        </w:tc>
      </w:tr>
    </w:tbl>
    <w:p>
      <w:pPr>
        <w:pStyle w:val="20"/>
        <w:rPr>
          <w:rFonts w:hint="eastAsia"/>
        </w:rPr>
      </w:pPr>
    </w:p>
    <w:p>
      <w:pPr>
        <w:pStyle w:val="29"/>
        <w:ind w:left="0"/>
        <w:outlineLvl w:val="9"/>
        <w:rPr>
          <w:rFonts w:hAnsi="宋体"/>
          <w:bCs/>
        </w:rPr>
      </w:pPr>
      <w:bookmarkStart w:id="63" w:name="_Toc461531148"/>
      <w:bookmarkStart w:id="64" w:name="_Toc31175"/>
      <w:bookmarkStart w:id="65" w:name="_Toc26714"/>
      <w:bookmarkStart w:id="66" w:name="_Toc22174"/>
      <w:bookmarkStart w:id="67" w:name="_Toc5799"/>
      <w:bookmarkStart w:id="68" w:name="_Toc7616"/>
      <w:r>
        <w:rPr>
          <w:rFonts w:hint="eastAsia" w:hAnsi="宋体"/>
          <w:bCs/>
        </w:rPr>
        <w:t>产品结构和特征参数的变更符合表</w:t>
      </w:r>
      <w:r>
        <w:rPr>
          <w:rFonts w:hAnsi="宋体"/>
          <w:bCs/>
        </w:rPr>
        <w:t>4要求的，企业自主变更并保存变更批准文件</w:t>
      </w:r>
      <w:bookmarkEnd w:id="63"/>
      <w:r>
        <w:rPr>
          <w:rFonts w:hint="eastAsia" w:hAnsi="宋体"/>
          <w:bCs/>
        </w:rPr>
        <w:t>。</w:t>
      </w:r>
      <w:bookmarkEnd w:id="64"/>
      <w:bookmarkEnd w:id="65"/>
      <w:bookmarkEnd w:id="66"/>
      <w:bookmarkEnd w:id="67"/>
      <w:bookmarkStart w:id="69" w:name="_Toc461531149"/>
      <w:bookmarkStart w:id="70" w:name="_Toc14869"/>
      <w:bookmarkStart w:id="71" w:name="_Toc22473"/>
      <w:bookmarkStart w:id="72" w:name="_Toc20989"/>
      <w:r>
        <w:rPr>
          <w:rFonts w:hint="eastAsia" w:hAnsi="宋体"/>
          <w:bCs/>
        </w:rPr>
        <w:t>未列入表</w:t>
      </w:r>
      <w:r>
        <w:rPr>
          <w:rFonts w:hAnsi="宋体"/>
          <w:bCs/>
        </w:rPr>
        <w:t>4的其他结构和特征参数，企业可自主变更。</w:t>
      </w:r>
      <w:bookmarkStart w:id="73" w:name="_Toc18231"/>
    </w:p>
    <w:p>
      <w:pPr>
        <w:pStyle w:val="29"/>
        <w:ind w:left="0"/>
        <w:outlineLvl w:val="9"/>
        <w:rPr>
          <w:rFonts w:hAnsi="宋体"/>
          <w:szCs w:val="21"/>
        </w:rPr>
      </w:pPr>
      <w:r>
        <w:rPr>
          <w:rFonts w:hint="eastAsia" w:hAnsi="宋体"/>
          <w:bCs/>
        </w:rPr>
        <w:t>因执行国家法律法规提出的新要求或强制性标准新要求而造成产品结构和特征参数变化，与表</w:t>
      </w:r>
      <w:r>
        <w:rPr>
          <w:rFonts w:hAnsi="宋体"/>
          <w:bCs/>
        </w:rPr>
        <w:t>4要求不一致的，应申报变更确认。</w:t>
      </w:r>
      <w:bookmarkEnd w:id="68"/>
      <w:bookmarkEnd w:id="69"/>
      <w:bookmarkEnd w:id="70"/>
      <w:bookmarkEnd w:id="71"/>
      <w:bookmarkEnd w:id="72"/>
      <w:bookmarkEnd w:id="73"/>
      <w:r>
        <w:rPr>
          <w:rFonts w:hint="eastAsia" w:hAnsi="宋体"/>
          <w:szCs w:val="21"/>
        </w:rPr>
        <w:br w:type="page"/>
      </w:r>
    </w:p>
    <w:p>
      <w:pPr>
        <w:pStyle w:val="31"/>
        <w:spacing w:before="0" w:after="0"/>
        <w:ind w:left="0"/>
      </w:pPr>
      <w:bookmarkStart w:id="74" w:name="_Toc32300"/>
      <w:r>
        <w:br w:type="textWrapping"/>
      </w:r>
      <w:bookmarkStart w:id="75" w:name="_Toc2085893"/>
      <w:bookmarkStart w:id="76" w:name="_Toc2086646"/>
      <w:bookmarkStart w:id="77" w:name="_Toc2085737"/>
      <w:bookmarkStart w:id="78" w:name="_Toc1977900"/>
      <w:bookmarkStart w:id="79" w:name="_Toc1729722"/>
      <w:bookmarkStart w:id="80" w:name="_Toc2085785"/>
      <w:bookmarkStart w:id="81" w:name="_Toc2086675"/>
      <w:bookmarkStart w:id="82" w:name="_Toc2085811"/>
      <w:bookmarkStart w:id="83" w:name="_Toc1980296"/>
      <w:bookmarkStart w:id="84" w:name="_Toc2086714"/>
      <w:r>
        <w:rPr>
          <w:rFonts w:hint="eastAsia"/>
        </w:rPr>
        <w:t>（规范性附录）</w:t>
      </w:r>
      <w:r>
        <w:br w:type="textWrapping"/>
      </w:r>
      <w:r>
        <w:rPr>
          <w:rFonts w:hint="eastAsia"/>
        </w:rPr>
        <w:t>产品规格表</w:t>
      </w:r>
      <w:bookmarkEnd w:id="74"/>
      <w:bookmarkEnd w:id="75"/>
      <w:bookmarkEnd w:id="76"/>
      <w:bookmarkEnd w:id="77"/>
      <w:bookmarkEnd w:id="78"/>
      <w:bookmarkEnd w:id="79"/>
      <w:bookmarkEnd w:id="80"/>
      <w:bookmarkEnd w:id="81"/>
      <w:bookmarkEnd w:id="82"/>
      <w:bookmarkEnd w:id="83"/>
      <w:bookmarkEnd w:id="84"/>
    </w:p>
    <w:tbl>
      <w:tblPr>
        <w:tblStyle w:val="46"/>
        <w:tblW w:w="9574"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7"/>
        <w:gridCol w:w="2900"/>
        <w:gridCol w:w="1739"/>
        <w:gridCol w:w="4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727" w:type="dxa"/>
            <w:vAlign w:val="center"/>
          </w:tcPr>
          <w:p>
            <w:pPr>
              <w:pStyle w:val="45"/>
              <w:snapToGrid w:val="0"/>
              <w:jc w:val="center"/>
            </w:pPr>
            <w:r>
              <w:rPr>
                <w:spacing w:val="-4"/>
              </w:rPr>
              <w:t>序号</w:t>
            </w:r>
          </w:p>
        </w:tc>
        <w:tc>
          <w:tcPr>
            <w:tcW w:w="2900" w:type="dxa"/>
            <w:vAlign w:val="center"/>
          </w:tcPr>
          <w:p>
            <w:pPr>
              <w:pStyle w:val="45"/>
              <w:snapToGrid w:val="0"/>
              <w:jc w:val="center"/>
            </w:pPr>
            <w:r>
              <w:rPr>
                <w:spacing w:val="-5"/>
              </w:rPr>
              <w:t>项目</w:t>
            </w:r>
          </w:p>
        </w:tc>
        <w:tc>
          <w:tcPr>
            <w:tcW w:w="1739" w:type="dxa"/>
            <w:vAlign w:val="center"/>
          </w:tcPr>
          <w:p>
            <w:pPr>
              <w:pStyle w:val="45"/>
              <w:snapToGrid w:val="0"/>
              <w:jc w:val="center"/>
            </w:pPr>
            <w:r>
              <w:rPr>
                <w:spacing w:val="-5"/>
              </w:rPr>
              <w:t>单位</w:t>
            </w:r>
          </w:p>
        </w:tc>
        <w:tc>
          <w:tcPr>
            <w:tcW w:w="4208" w:type="dxa"/>
            <w:vAlign w:val="center"/>
          </w:tcPr>
          <w:p>
            <w:pPr>
              <w:pStyle w:val="45"/>
              <w:snapToGrid w:val="0"/>
              <w:jc w:val="center"/>
            </w:pPr>
            <w:r>
              <w:rPr>
                <w:spacing w:val="-4"/>
              </w:rPr>
              <w:t>设计值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727" w:type="dxa"/>
            <w:vAlign w:val="center"/>
          </w:tcPr>
          <w:p>
            <w:pPr>
              <w:pStyle w:val="45"/>
              <w:snapToGrid w:val="0"/>
              <w:jc w:val="center"/>
            </w:pPr>
            <w:r>
              <w:t>1</w:t>
            </w:r>
          </w:p>
        </w:tc>
        <w:tc>
          <w:tcPr>
            <w:tcW w:w="2900" w:type="dxa"/>
            <w:vAlign w:val="center"/>
          </w:tcPr>
          <w:p>
            <w:pPr>
              <w:jc w:val="center"/>
              <w:rPr>
                <w:rFonts w:hint="eastAsia" w:ascii="宋体" w:hAnsi="宋体" w:eastAsia="宋体" w:cs="Times New Roman"/>
                <w:kern w:val="2"/>
                <w:sz w:val="18"/>
                <w:szCs w:val="18"/>
                <w:lang w:val="en-US" w:eastAsia="zh-CN" w:bidi="ar-SA"/>
              </w:rPr>
            </w:pPr>
            <w:r>
              <w:rPr>
                <w:rFonts w:hint="eastAsia" w:ascii="宋体" w:hAnsi="宋体"/>
                <w:sz w:val="18"/>
                <w:szCs w:val="18"/>
              </w:rPr>
              <w:t>型号名称</w:t>
            </w:r>
          </w:p>
        </w:tc>
        <w:tc>
          <w:tcPr>
            <w:tcW w:w="1739" w:type="dxa"/>
            <w:vAlign w:val="center"/>
          </w:tcPr>
          <w:p>
            <w:pPr>
              <w:pStyle w:val="45"/>
              <w:snapToGrid w:val="0"/>
              <w:jc w:val="center"/>
            </w:pPr>
            <w:r>
              <w:t>/</w:t>
            </w:r>
          </w:p>
        </w:tc>
        <w:tc>
          <w:tcPr>
            <w:tcW w:w="4208" w:type="dxa"/>
            <w:vAlign w:val="center"/>
          </w:tcPr>
          <w:p>
            <w:pPr>
              <w:snapToGrid w:val="0"/>
              <w:jc w:val="center"/>
              <w:rPr>
                <w:rFonts w:ascii="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727" w:type="dxa"/>
            <w:vAlign w:val="center"/>
          </w:tcPr>
          <w:p>
            <w:pPr>
              <w:pStyle w:val="45"/>
              <w:snapToGrid w:val="0"/>
              <w:jc w:val="center"/>
            </w:pPr>
            <w:r>
              <w:t>2</w:t>
            </w:r>
          </w:p>
        </w:tc>
        <w:tc>
          <w:tcPr>
            <w:tcW w:w="2900" w:type="dxa"/>
            <w:vAlign w:val="center"/>
          </w:tcPr>
          <w:p>
            <w:pPr>
              <w:pStyle w:val="45"/>
              <w:jc w:val="center"/>
              <w:rPr>
                <w:rFonts w:hint="eastAsia" w:ascii="宋体" w:hAnsi="宋体" w:eastAsia="宋体" w:cs="宋体"/>
                <w:spacing w:val="-1"/>
                <w:kern w:val="2"/>
                <w:sz w:val="18"/>
                <w:szCs w:val="18"/>
                <w:lang w:val="en-US" w:eastAsia="zh-CN" w:bidi="ar-SA"/>
              </w:rPr>
            </w:pPr>
            <w:r>
              <w:rPr>
                <w:rFonts w:hint="eastAsia"/>
                <w:spacing w:val="-1"/>
                <w:lang w:eastAsia="zh-CN"/>
              </w:rPr>
              <w:t>结构型式</w:t>
            </w:r>
          </w:p>
        </w:tc>
        <w:tc>
          <w:tcPr>
            <w:tcW w:w="1739" w:type="dxa"/>
            <w:vAlign w:val="center"/>
          </w:tcPr>
          <w:p>
            <w:pPr>
              <w:pStyle w:val="45"/>
              <w:snapToGrid w:val="0"/>
              <w:jc w:val="center"/>
            </w:pPr>
            <w:r>
              <w:t>/</w:t>
            </w:r>
          </w:p>
        </w:tc>
        <w:tc>
          <w:tcPr>
            <w:tcW w:w="4208" w:type="dxa"/>
            <w:vAlign w:val="center"/>
          </w:tcPr>
          <w:p>
            <w:pPr>
              <w:pStyle w:val="45"/>
              <w:snapToGrid w:val="0"/>
              <w:jc w:val="center"/>
              <w:rPr>
                <w:rFonts w:hint="eastAsia" w:cs="宋体"/>
                <w:color w:val="000000"/>
                <w:szCs w:val="21"/>
                <w:lang w:val="en-US" w:eastAsia="zh-CN"/>
              </w:rPr>
            </w:pPr>
            <w:r>
              <w:rPr>
                <w:rFonts w:hint="eastAsia"/>
                <w:spacing w:val="-7"/>
                <w:lang w:eastAsia="zh-CN"/>
              </w:rPr>
              <w:t>□</w:t>
            </w:r>
            <w:r>
              <w:rPr>
                <w:rFonts w:hint="eastAsia" w:cs="宋体"/>
                <w:color w:val="000000"/>
                <w:szCs w:val="21"/>
                <w:lang w:val="en-US" w:eastAsia="zh-CN"/>
              </w:rPr>
              <w:t>旋料式</w:t>
            </w:r>
            <w:r>
              <w:rPr>
                <w:rFonts w:hint="eastAsia"/>
                <w:spacing w:val="-7"/>
                <w:lang w:eastAsia="zh-CN"/>
              </w:rPr>
              <w:t xml:space="preserve">  □</w:t>
            </w:r>
            <w:r>
              <w:rPr>
                <w:rFonts w:hint="eastAsia" w:cs="宋体"/>
                <w:color w:val="000000"/>
                <w:szCs w:val="21"/>
                <w:lang w:val="en-US" w:eastAsia="zh-CN"/>
              </w:rPr>
              <w:t>直线往复式</w:t>
            </w:r>
            <w:r>
              <w:rPr>
                <w:rFonts w:hint="eastAsia"/>
                <w:spacing w:val="-7"/>
                <w:lang w:eastAsia="zh-CN"/>
              </w:rPr>
              <w:t xml:space="preserve">  </w:t>
            </w:r>
            <w:r>
              <w:rPr>
                <w:rFonts w:hint="eastAsia"/>
                <w:spacing w:val="-7"/>
                <w:lang w:eastAsia="zh-CN"/>
              </w:rPr>
              <w:sym w:font="Wingdings 2" w:char="00A3"/>
            </w:r>
            <w:r>
              <w:rPr>
                <w:rFonts w:hint="eastAsia" w:cs="宋体"/>
                <w:color w:val="000000"/>
                <w:szCs w:val="21"/>
                <w:lang w:val="en-US" w:eastAsia="zh-CN"/>
              </w:rPr>
              <w:t xml:space="preserve">摆动往复式 </w:t>
            </w:r>
          </w:p>
          <w:p>
            <w:pPr>
              <w:pStyle w:val="45"/>
              <w:snapToGrid w:val="0"/>
              <w:jc w:val="center"/>
              <w:rPr>
                <w:lang w:eastAsia="zh-CN"/>
              </w:rPr>
            </w:pPr>
            <w:r>
              <w:rPr>
                <w:rFonts w:hint="eastAsia"/>
                <w:spacing w:val="-7"/>
                <w:lang w:eastAsia="zh-CN"/>
              </w:rPr>
              <w:t xml:space="preserve"> </w:t>
            </w:r>
            <w:r>
              <w:rPr>
                <w:rFonts w:hint="eastAsia"/>
                <w:spacing w:val="-7"/>
                <w:lang w:eastAsia="zh-CN"/>
              </w:rPr>
              <w:sym w:font="Wingdings 2" w:char="00A3"/>
            </w:r>
            <w:r>
              <w:rPr>
                <w:rFonts w:hint="eastAsia" w:cs="宋体"/>
                <w:color w:val="000000"/>
                <w:szCs w:val="21"/>
                <w:lang w:val="en-US" w:eastAsia="zh-CN"/>
              </w:rPr>
              <w:t xml:space="preserve">旋转式 </w:t>
            </w:r>
            <w:r>
              <w:rPr>
                <w:rFonts w:hint="eastAsia"/>
                <w:spacing w:val="-7"/>
                <w:lang w:eastAsia="zh-CN"/>
              </w:rPr>
              <w:t xml:space="preserve"> </w:t>
            </w:r>
            <w:r>
              <w:rPr>
                <w:rFonts w:hint="eastAsia"/>
                <w:spacing w:val="-7"/>
                <w:lang w:eastAsia="zh-CN"/>
              </w:rPr>
              <w:sym w:font="Wingdings 2" w:char="00A3"/>
            </w:r>
            <w:r>
              <w:rPr>
                <w:rFonts w:hint="eastAsia" w:cs="宋体"/>
                <w:color w:val="000000"/>
                <w:szCs w:val="21"/>
                <w:lang w:val="en-US"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727" w:type="dxa"/>
            <w:vAlign w:val="center"/>
          </w:tcPr>
          <w:p>
            <w:pPr>
              <w:pStyle w:val="45"/>
              <w:snapToGrid w:val="0"/>
              <w:jc w:val="center"/>
              <w:rPr>
                <w:lang w:eastAsia="zh-CN"/>
              </w:rPr>
            </w:pPr>
            <w:r>
              <w:rPr>
                <w:rFonts w:hint="eastAsia"/>
                <w:lang w:eastAsia="zh-CN"/>
              </w:rPr>
              <w:t>3</w:t>
            </w:r>
          </w:p>
        </w:tc>
        <w:tc>
          <w:tcPr>
            <w:tcW w:w="2900" w:type="dxa"/>
            <w:vAlign w:val="center"/>
          </w:tcPr>
          <w:p>
            <w:pPr>
              <w:pStyle w:val="45"/>
              <w:jc w:val="center"/>
              <w:rPr>
                <w:rFonts w:hint="eastAsia" w:ascii="宋体" w:hAnsi="宋体" w:eastAsia="宋体" w:cs="宋体"/>
                <w:spacing w:val="-1"/>
                <w:kern w:val="2"/>
                <w:sz w:val="18"/>
                <w:szCs w:val="18"/>
                <w:lang w:val="en-US" w:eastAsia="zh-CN" w:bidi="ar-SA"/>
              </w:rPr>
            </w:pPr>
            <w:r>
              <w:rPr>
                <w:rFonts w:hint="eastAsia"/>
                <w:spacing w:val="-1"/>
                <w:lang w:eastAsia="zh-CN"/>
              </w:rPr>
              <w:t>整机外形尺寸(长×宽×高)</w:t>
            </w:r>
          </w:p>
        </w:tc>
        <w:tc>
          <w:tcPr>
            <w:tcW w:w="1739" w:type="dxa"/>
            <w:vAlign w:val="center"/>
          </w:tcPr>
          <w:p>
            <w:pPr>
              <w:pStyle w:val="45"/>
              <w:snapToGrid w:val="0"/>
              <w:jc w:val="center"/>
              <w:rPr>
                <w:rFonts w:hint="default" w:eastAsia="宋体"/>
                <w:lang w:val="en-US" w:eastAsia="zh-CN"/>
              </w:rPr>
            </w:pPr>
            <w:r>
              <w:rPr>
                <w:rFonts w:hint="eastAsia"/>
                <w:lang w:val="en-US" w:eastAsia="zh-CN"/>
              </w:rPr>
              <w:t>mm</w:t>
            </w:r>
          </w:p>
        </w:tc>
        <w:tc>
          <w:tcPr>
            <w:tcW w:w="4208" w:type="dxa"/>
            <w:vAlign w:val="center"/>
          </w:tcPr>
          <w:p>
            <w:pPr>
              <w:snapToGrid w:val="0"/>
              <w:jc w:val="center"/>
              <w:rPr>
                <w:rFonts w:ascii="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727" w:type="dxa"/>
            <w:vAlign w:val="center"/>
          </w:tcPr>
          <w:p>
            <w:pPr>
              <w:pStyle w:val="45"/>
              <w:snapToGrid w:val="0"/>
              <w:jc w:val="center"/>
              <w:rPr>
                <w:lang w:eastAsia="zh-CN"/>
              </w:rPr>
            </w:pPr>
            <w:r>
              <w:rPr>
                <w:rFonts w:hint="eastAsia"/>
                <w:lang w:eastAsia="zh-CN"/>
              </w:rPr>
              <w:t>4</w:t>
            </w:r>
          </w:p>
        </w:tc>
        <w:tc>
          <w:tcPr>
            <w:tcW w:w="2900" w:type="dxa"/>
            <w:vAlign w:val="center"/>
          </w:tcPr>
          <w:p>
            <w:pPr>
              <w:pStyle w:val="45"/>
              <w:jc w:val="center"/>
              <w:rPr>
                <w:rFonts w:hint="eastAsia" w:ascii="宋体" w:hAnsi="宋体" w:eastAsia="宋体" w:cs="宋体"/>
                <w:spacing w:val="-1"/>
                <w:kern w:val="2"/>
                <w:sz w:val="18"/>
                <w:szCs w:val="18"/>
                <w:lang w:val="en-US" w:eastAsia="zh-CN" w:bidi="ar-SA"/>
              </w:rPr>
            </w:pPr>
            <w:r>
              <w:rPr>
                <w:rFonts w:hint="eastAsia"/>
                <w:spacing w:val="-1"/>
                <w:lang w:eastAsia="zh-CN"/>
              </w:rPr>
              <w:t>配套动力型式</w:t>
            </w:r>
          </w:p>
        </w:tc>
        <w:tc>
          <w:tcPr>
            <w:tcW w:w="1739" w:type="dxa"/>
            <w:vAlign w:val="center"/>
          </w:tcPr>
          <w:p>
            <w:pPr>
              <w:pStyle w:val="45"/>
              <w:snapToGrid w:val="0"/>
              <w:jc w:val="center"/>
            </w:pPr>
            <w:r>
              <w:t>/</w:t>
            </w:r>
          </w:p>
        </w:tc>
        <w:tc>
          <w:tcPr>
            <w:tcW w:w="4208" w:type="dxa"/>
            <w:vAlign w:val="center"/>
          </w:tcPr>
          <w:p>
            <w:pPr>
              <w:snapToGrid w:val="0"/>
              <w:jc w:val="center"/>
              <w:rPr>
                <w:rFonts w:ascii="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727" w:type="dxa"/>
            <w:vAlign w:val="center"/>
          </w:tcPr>
          <w:p>
            <w:pPr>
              <w:pStyle w:val="45"/>
              <w:snapToGrid w:val="0"/>
              <w:jc w:val="center"/>
              <w:rPr>
                <w:lang w:eastAsia="zh-CN"/>
              </w:rPr>
            </w:pPr>
            <w:r>
              <w:rPr>
                <w:rFonts w:hint="eastAsia"/>
                <w:lang w:eastAsia="zh-CN"/>
              </w:rPr>
              <w:t>5</w:t>
            </w:r>
          </w:p>
        </w:tc>
        <w:tc>
          <w:tcPr>
            <w:tcW w:w="2900" w:type="dxa"/>
            <w:vAlign w:val="center"/>
          </w:tcPr>
          <w:p>
            <w:pPr>
              <w:pStyle w:val="45"/>
              <w:jc w:val="center"/>
              <w:rPr>
                <w:rFonts w:hint="eastAsia" w:ascii="宋体" w:hAnsi="宋体" w:eastAsia="宋体" w:cs="宋体"/>
                <w:spacing w:val="-1"/>
                <w:kern w:val="2"/>
                <w:sz w:val="18"/>
                <w:szCs w:val="18"/>
                <w:lang w:val="en-US" w:eastAsia="zh-CN" w:bidi="ar-SA"/>
              </w:rPr>
            </w:pPr>
            <w:r>
              <w:rPr>
                <w:rFonts w:hint="eastAsia"/>
                <w:spacing w:val="-1"/>
                <w:lang w:val="en-US" w:eastAsia="zh-CN"/>
              </w:rPr>
              <w:t>配套动力标定功率</w:t>
            </w:r>
          </w:p>
        </w:tc>
        <w:tc>
          <w:tcPr>
            <w:tcW w:w="1739" w:type="dxa"/>
            <w:vAlign w:val="center"/>
          </w:tcPr>
          <w:p>
            <w:pPr>
              <w:pStyle w:val="45"/>
              <w:snapToGrid w:val="0"/>
              <w:jc w:val="center"/>
              <w:rPr>
                <w:rFonts w:hint="default" w:eastAsia="宋体"/>
                <w:lang w:val="en-US" w:eastAsia="zh-CN"/>
              </w:rPr>
            </w:pPr>
            <w:r>
              <w:rPr>
                <w:rFonts w:hint="eastAsia"/>
                <w:lang w:val="en-US" w:eastAsia="zh-CN"/>
              </w:rPr>
              <w:t>kW</w:t>
            </w:r>
          </w:p>
        </w:tc>
        <w:tc>
          <w:tcPr>
            <w:tcW w:w="4208" w:type="dxa"/>
            <w:vAlign w:val="center"/>
          </w:tcPr>
          <w:p>
            <w:pPr>
              <w:snapToGrid w:val="0"/>
              <w:jc w:val="center"/>
              <w:rPr>
                <w:rFonts w:ascii="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727" w:type="dxa"/>
            <w:vAlign w:val="center"/>
          </w:tcPr>
          <w:p>
            <w:pPr>
              <w:pStyle w:val="45"/>
              <w:snapToGrid w:val="0"/>
              <w:jc w:val="center"/>
              <w:rPr>
                <w:lang w:eastAsia="zh-CN"/>
              </w:rPr>
            </w:pPr>
            <w:r>
              <w:rPr>
                <w:rFonts w:hint="eastAsia"/>
                <w:lang w:eastAsia="zh-CN"/>
              </w:rPr>
              <w:t>6</w:t>
            </w:r>
          </w:p>
        </w:tc>
        <w:tc>
          <w:tcPr>
            <w:tcW w:w="2900" w:type="dxa"/>
            <w:vAlign w:val="center"/>
          </w:tcPr>
          <w:p>
            <w:pPr>
              <w:pStyle w:val="45"/>
              <w:jc w:val="center"/>
              <w:rPr>
                <w:rFonts w:hint="eastAsia" w:ascii="宋体" w:hAnsi="宋体" w:eastAsia="宋体" w:cs="宋体"/>
                <w:spacing w:val="-1"/>
                <w:kern w:val="2"/>
                <w:sz w:val="18"/>
                <w:szCs w:val="18"/>
                <w:lang w:val="en-US" w:eastAsia="zh-CN" w:bidi="ar-SA"/>
              </w:rPr>
            </w:pPr>
            <w:r>
              <w:rPr>
                <w:rFonts w:hint="eastAsia"/>
                <w:spacing w:val="-1"/>
                <w:lang w:val="en-US" w:eastAsia="zh-CN"/>
              </w:rPr>
              <w:t>配套动标定转速</w:t>
            </w:r>
          </w:p>
        </w:tc>
        <w:tc>
          <w:tcPr>
            <w:tcW w:w="1739" w:type="dxa"/>
            <w:vAlign w:val="center"/>
          </w:tcPr>
          <w:p>
            <w:pPr>
              <w:pStyle w:val="45"/>
              <w:snapToGrid w:val="0"/>
              <w:jc w:val="center"/>
              <w:rPr>
                <w:rFonts w:hint="default"/>
                <w:lang w:val="en-US" w:eastAsia="zh-CN"/>
              </w:rPr>
            </w:pPr>
            <w:r>
              <w:rPr>
                <w:rFonts w:hint="eastAsia"/>
                <w:lang w:val="en-US" w:eastAsia="zh-CN"/>
              </w:rPr>
              <w:t>r/min</w:t>
            </w:r>
          </w:p>
        </w:tc>
        <w:tc>
          <w:tcPr>
            <w:tcW w:w="4208" w:type="dxa"/>
            <w:vAlign w:val="center"/>
          </w:tcPr>
          <w:p>
            <w:pPr>
              <w:snapToGrid w:val="0"/>
              <w:jc w:val="center"/>
              <w:rPr>
                <w:rFonts w:ascii="Arial"/>
              </w:rPr>
            </w:pPr>
            <w:r>
              <w:rPr>
                <w:rFonts w:hint="eastAsia" w:ascii="宋体" w:hAnsi="宋体" w:cs="宋体"/>
                <w:spacing w:val="-7"/>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727" w:type="dxa"/>
            <w:vAlign w:val="center"/>
          </w:tcPr>
          <w:p>
            <w:pPr>
              <w:pStyle w:val="45"/>
              <w:snapToGrid w:val="0"/>
              <w:jc w:val="center"/>
              <w:rPr>
                <w:lang w:eastAsia="zh-CN"/>
              </w:rPr>
            </w:pPr>
            <w:r>
              <w:rPr>
                <w:rFonts w:hint="eastAsia"/>
                <w:lang w:eastAsia="zh-CN"/>
              </w:rPr>
              <w:t>7</w:t>
            </w:r>
          </w:p>
        </w:tc>
        <w:tc>
          <w:tcPr>
            <w:tcW w:w="2900" w:type="dxa"/>
            <w:vAlign w:val="center"/>
          </w:tcPr>
          <w:p>
            <w:pPr>
              <w:pStyle w:val="45"/>
              <w:jc w:val="center"/>
              <w:rPr>
                <w:rFonts w:hint="default" w:ascii="宋体" w:hAnsi="宋体" w:eastAsia="宋体" w:cs="宋体"/>
                <w:spacing w:val="-1"/>
                <w:kern w:val="2"/>
                <w:sz w:val="18"/>
                <w:szCs w:val="18"/>
                <w:lang w:val="en-US" w:eastAsia="zh-CN" w:bidi="ar-SA"/>
              </w:rPr>
            </w:pPr>
            <w:r>
              <w:rPr>
                <w:rFonts w:hint="eastAsia"/>
                <w:spacing w:val="-1"/>
                <w:lang w:val="en-US" w:eastAsia="zh-CN"/>
              </w:rPr>
              <w:t>传动方式</w:t>
            </w:r>
          </w:p>
        </w:tc>
        <w:tc>
          <w:tcPr>
            <w:tcW w:w="1739" w:type="dxa"/>
            <w:vAlign w:val="center"/>
          </w:tcPr>
          <w:p>
            <w:pPr>
              <w:pStyle w:val="45"/>
              <w:snapToGrid w:val="0"/>
              <w:jc w:val="center"/>
            </w:pPr>
            <w:r>
              <w:t>/</w:t>
            </w:r>
          </w:p>
        </w:tc>
        <w:tc>
          <w:tcPr>
            <w:tcW w:w="4208" w:type="dxa"/>
            <w:vAlign w:val="center"/>
          </w:tcPr>
          <w:p>
            <w:pPr>
              <w:snapToGrid w:val="0"/>
              <w:jc w:val="center"/>
              <w:rPr>
                <w:rFonts w:ascii="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727" w:type="dxa"/>
            <w:vAlign w:val="center"/>
          </w:tcPr>
          <w:p>
            <w:pPr>
              <w:pStyle w:val="45"/>
              <w:snapToGrid w:val="0"/>
              <w:jc w:val="center"/>
              <w:rPr>
                <w:lang w:eastAsia="zh-CN"/>
              </w:rPr>
            </w:pPr>
            <w:r>
              <w:rPr>
                <w:rFonts w:hint="eastAsia"/>
                <w:lang w:eastAsia="zh-CN"/>
              </w:rPr>
              <w:t>8</w:t>
            </w:r>
          </w:p>
        </w:tc>
        <w:tc>
          <w:tcPr>
            <w:tcW w:w="2900" w:type="dxa"/>
            <w:vAlign w:val="center"/>
          </w:tcPr>
          <w:p>
            <w:pPr>
              <w:pStyle w:val="45"/>
              <w:jc w:val="center"/>
              <w:rPr>
                <w:rFonts w:hint="default" w:ascii="宋体" w:hAnsi="宋体" w:eastAsia="宋体" w:cs="宋体"/>
                <w:spacing w:val="-1"/>
                <w:kern w:val="2"/>
                <w:sz w:val="18"/>
                <w:szCs w:val="18"/>
                <w:lang w:val="en-US" w:eastAsia="zh-CN" w:bidi="ar-SA"/>
              </w:rPr>
            </w:pPr>
            <w:r>
              <w:rPr>
                <w:rFonts w:hint="eastAsia"/>
                <w:spacing w:val="-1"/>
                <w:lang w:val="en-US" w:eastAsia="zh-CN"/>
              </w:rPr>
              <w:t>喂入口尺寸</w:t>
            </w:r>
          </w:p>
        </w:tc>
        <w:tc>
          <w:tcPr>
            <w:tcW w:w="1739" w:type="dxa"/>
            <w:vAlign w:val="center"/>
          </w:tcPr>
          <w:p>
            <w:pPr>
              <w:pStyle w:val="45"/>
              <w:snapToGrid w:val="0"/>
              <w:jc w:val="center"/>
              <w:rPr>
                <w:rFonts w:hint="default"/>
                <w:lang w:val="en-US" w:eastAsia="zh-CN"/>
              </w:rPr>
            </w:pPr>
            <w:r>
              <w:rPr>
                <w:rFonts w:hint="eastAsia"/>
                <w:lang w:val="en-US" w:eastAsia="zh-CN"/>
              </w:rPr>
              <w:t>mm</w:t>
            </w:r>
          </w:p>
        </w:tc>
        <w:tc>
          <w:tcPr>
            <w:tcW w:w="4208" w:type="dxa"/>
            <w:vAlign w:val="center"/>
          </w:tcPr>
          <w:p>
            <w:pPr>
              <w:snapToGrid w:val="0"/>
              <w:jc w:val="center"/>
              <w:rPr>
                <w:rFonts w:ascii="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727" w:type="dxa"/>
            <w:vAlign w:val="center"/>
          </w:tcPr>
          <w:p>
            <w:pPr>
              <w:pStyle w:val="45"/>
              <w:snapToGrid w:val="0"/>
              <w:jc w:val="center"/>
              <w:rPr>
                <w:lang w:eastAsia="zh-CN"/>
              </w:rPr>
            </w:pPr>
            <w:r>
              <w:rPr>
                <w:rFonts w:hint="eastAsia"/>
                <w:lang w:eastAsia="zh-CN"/>
              </w:rPr>
              <w:t>9</w:t>
            </w:r>
          </w:p>
        </w:tc>
        <w:tc>
          <w:tcPr>
            <w:tcW w:w="2900" w:type="dxa"/>
            <w:vAlign w:val="center"/>
          </w:tcPr>
          <w:p>
            <w:pPr>
              <w:pStyle w:val="45"/>
              <w:jc w:val="center"/>
              <w:rPr>
                <w:rFonts w:hint="default" w:ascii="宋体" w:hAnsi="宋体" w:eastAsia="宋体" w:cs="宋体"/>
                <w:spacing w:val="-1"/>
                <w:kern w:val="2"/>
                <w:sz w:val="18"/>
                <w:szCs w:val="18"/>
                <w:lang w:val="en-US" w:eastAsia="zh-CN" w:bidi="ar-SA"/>
              </w:rPr>
            </w:pPr>
            <w:r>
              <w:rPr>
                <w:rFonts w:hint="eastAsia"/>
                <w:spacing w:val="-1"/>
                <w:lang w:val="en-US" w:eastAsia="zh-CN"/>
              </w:rPr>
              <w:t>刀片类型</w:t>
            </w:r>
          </w:p>
        </w:tc>
        <w:tc>
          <w:tcPr>
            <w:tcW w:w="1739" w:type="dxa"/>
            <w:vAlign w:val="center"/>
          </w:tcPr>
          <w:p>
            <w:pPr>
              <w:pStyle w:val="45"/>
              <w:snapToGrid w:val="0"/>
              <w:jc w:val="center"/>
            </w:pPr>
            <w:r>
              <w:t>/</w:t>
            </w:r>
          </w:p>
        </w:tc>
        <w:tc>
          <w:tcPr>
            <w:tcW w:w="4208" w:type="dxa"/>
            <w:vAlign w:val="center"/>
          </w:tcPr>
          <w:p>
            <w:pPr>
              <w:snapToGrid w:val="0"/>
              <w:jc w:val="center"/>
              <w:rPr>
                <w:rFonts w:ascii="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7" w:hRule="atLeast"/>
        </w:trPr>
        <w:tc>
          <w:tcPr>
            <w:tcW w:w="727" w:type="dxa"/>
            <w:vAlign w:val="center"/>
          </w:tcPr>
          <w:p>
            <w:pPr>
              <w:pStyle w:val="45"/>
              <w:snapToGrid w:val="0"/>
              <w:jc w:val="center"/>
              <w:rPr>
                <w:lang w:eastAsia="zh-CN"/>
              </w:rPr>
            </w:pPr>
            <w:r>
              <w:rPr>
                <w:rFonts w:hint="eastAsia"/>
                <w:lang w:eastAsia="zh-CN"/>
              </w:rPr>
              <w:t>10</w:t>
            </w:r>
          </w:p>
        </w:tc>
        <w:tc>
          <w:tcPr>
            <w:tcW w:w="2900" w:type="dxa"/>
            <w:vAlign w:val="center"/>
          </w:tcPr>
          <w:p>
            <w:pPr>
              <w:pStyle w:val="45"/>
              <w:jc w:val="center"/>
              <w:rPr>
                <w:rFonts w:hint="default" w:ascii="宋体" w:hAnsi="宋体" w:eastAsia="宋体" w:cs="宋体"/>
                <w:spacing w:val="-1"/>
                <w:kern w:val="2"/>
                <w:sz w:val="18"/>
                <w:szCs w:val="18"/>
                <w:lang w:val="en-US" w:eastAsia="zh-CN" w:bidi="ar-SA"/>
              </w:rPr>
            </w:pPr>
            <w:r>
              <w:rPr>
                <w:rFonts w:hint="eastAsia"/>
                <w:spacing w:val="-1"/>
                <w:lang w:val="en-US" w:eastAsia="zh-CN"/>
              </w:rPr>
              <w:t>刀片数量</w:t>
            </w:r>
          </w:p>
        </w:tc>
        <w:tc>
          <w:tcPr>
            <w:tcW w:w="1739" w:type="dxa"/>
            <w:vAlign w:val="center"/>
          </w:tcPr>
          <w:p>
            <w:pPr>
              <w:pStyle w:val="45"/>
              <w:snapToGrid w:val="0"/>
              <w:jc w:val="center"/>
              <w:rPr>
                <w:rFonts w:hint="default"/>
                <w:lang w:val="en-US" w:eastAsia="zh-CN"/>
              </w:rPr>
            </w:pPr>
            <w:r>
              <w:rPr>
                <w:rFonts w:hint="eastAsia"/>
                <w:lang w:val="en-US" w:eastAsia="zh-CN"/>
              </w:rPr>
              <w:t>个</w:t>
            </w:r>
          </w:p>
        </w:tc>
        <w:tc>
          <w:tcPr>
            <w:tcW w:w="4208" w:type="dxa"/>
            <w:vAlign w:val="center"/>
          </w:tcPr>
          <w:p>
            <w:pPr>
              <w:snapToGrid w:val="0"/>
              <w:jc w:val="center"/>
              <w:rPr>
                <w:rFonts w:ascii="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727" w:type="dxa"/>
            <w:vAlign w:val="center"/>
          </w:tcPr>
          <w:p>
            <w:pPr>
              <w:pStyle w:val="45"/>
              <w:snapToGrid w:val="0"/>
              <w:jc w:val="center"/>
              <w:rPr>
                <w:lang w:eastAsia="zh-CN"/>
              </w:rPr>
            </w:pPr>
            <w:r>
              <w:rPr>
                <w:rFonts w:hint="eastAsia"/>
                <w:lang w:eastAsia="zh-CN"/>
              </w:rPr>
              <w:t>11</w:t>
            </w:r>
          </w:p>
        </w:tc>
        <w:tc>
          <w:tcPr>
            <w:tcW w:w="2900" w:type="dxa"/>
            <w:vAlign w:val="center"/>
          </w:tcPr>
          <w:p>
            <w:pPr>
              <w:pStyle w:val="45"/>
              <w:jc w:val="center"/>
              <w:rPr>
                <w:rFonts w:hint="eastAsia" w:ascii="宋体" w:hAnsi="宋体" w:eastAsia="宋体" w:cs="宋体"/>
                <w:spacing w:val="-1"/>
                <w:kern w:val="2"/>
                <w:sz w:val="18"/>
                <w:szCs w:val="18"/>
                <w:lang w:val="en-US" w:eastAsia="zh-CN" w:bidi="ar-SA"/>
              </w:rPr>
            </w:pPr>
            <w:r>
              <w:rPr>
                <w:rFonts w:hint="eastAsia"/>
                <w:spacing w:val="-1"/>
                <w:lang w:val="en-US" w:eastAsia="zh-CN"/>
              </w:rPr>
              <w:t>切刀刀盘数量</w:t>
            </w:r>
          </w:p>
        </w:tc>
        <w:tc>
          <w:tcPr>
            <w:tcW w:w="1739" w:type="dxa"/>
            <w:vAlign w:val="center"/>
          </w:tcPr>
          <w:p>
            <w:pPr>
              <w:pStyle w:val="45"/>
              <w:snapToGrid w:val="0"/>
              <w:jc w:val="center"/>
              <w:rPr>
                <w:lang w:eastAsia="zh-CN"/>
              </w:rPr>
            </w:pPr>
            <w:r>
              <w:rPr>
                <w:rFonts w:hint="eastAsia"/>
                <w:lang w:val="en-US" w:eastAsia="zh-CN"/>
              </w:rPr>
              <w:t>个</w:t>
            </w:r>
          </w:p>
        </w:tc>
        <w:tc>
          <w:tcPr>
            <w:tcW w:w="4208" w:type="dxa"/>
            <w:vAlign w:val="center"/>
          </w:tcPr>
          <w:p>
            <w:pPr>
              <w:snapToGrid w:val="0"/>
              <w:jc w:val="center"/>
              <w:rPr>
                <w:rFonts w:ascii="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727" w:type="dxa"/>
            <w:vAlign w:val="center"/>
          </w:tcPr>
          <w:p>
            <w:pPr>
              <w:pStyle w:val="45"/>
              <w:snapToGrid w:val="0"/>
              <w:jc w:val="center"/>
              <w:rPr>
                <w:lang w:eastAsia="zh-CN"/>
              </w:rPr>
            </w:pPr>
            <w:r>
              <w:rPr>
                <w:rFonts w:hint="eastAsia"/>
                <w:lang w:eastAsia="zh-CN"/>
              </w:rPr>
              <w:t>12</w:t>
            </w:r>
          </w:p>
        </w:tc>
        <w:tc>
          <w:tcPr>
            <w:tcW w:w="2900" w:type="dxa"/>
            <w:vAlign w:val="center"/>
          </w:tcPr>
          <w:p>
            <w:pPr>
              <w:pStyle w:val="45"/>
              <w:jc w:val="center"/>
              <w:rPr>
                <w:rFonts w:hint="default" w:ascii="宋体" w:hAnsi="宋体" w:eastAsia="宋体" w:cs="宋体"/>
                <w:spacing w:val="-1"/>
                <w:kern w:val="2"/>
                <w:sz w:val="18"/>
                <w:szCs w:val="18"/>
                <w:lang w:val="en-US" w:eastAsia="zh-CN" w:bidi="ar-SA"/>
              </w:rPr>
            </w:pPr>
            <w:r>
              <w:rPr>
                <w:rFonts w:hint="eastAsia"/>
                <w:spacing w:val="-1"/>
                <w:lang w:val="en-US" w:eastAsia="zh-CN"/>
              </w:rPr>
              <w:t>切刀刀盘直径</w:t>
            </w:r>
          </w:p>
        </w:tc>
        <w:tc>
          <w:tcPr>
            <w:tcW w:w="1739" w:type="dxa"/>
            <w:vAlign w:val="center"/>
          </w:tcPr>
          <w:p>
            <w:pPr>
              <w:pStyle w:val="45"/>
              <w:snapToGrid w:val="0"/>
              <w:jc w:val="center"/>
              <w:rPr>
                <w:rFonts w:hint="default"/>
                <w:lang w:val="en-US" w:eastAsia="zh-CN"/>
              </w:rPr>
            </w:pPr>
            <w:r>
              <w:rPr>
                <w:rFonts w:hint="eastAsia"/>
                <w:lang w:val="en-US" w:eastAsia="zh-CN"/>
              </w:rPr>
              <w:t>mm</w:t>
            </w:r>
          </w:p>
        </w:tc>
        <w:tc>
          <w:tcPr>
            <w:tcW w:w="4208" w:type="dxa"/>
            <w:vAlign w:val="center"/>
          </w:tcPr>
          <w:p>
            <w:pPr>
              <w:snapToGrid w:val="0"/>
              <w:jc w:val="center"/>
              <w:rPr>
                <w:rFonts w:ascii="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727" w:type="dxa"/>
            <w:vAlign w:val="center"/>
          </w:tcPr>
          <w:p>
            <w:pPr>
              <w:pStyle w:val="45"/>
              <w:snapToGrid w:val="0"/>
              <w:jc w:val="center"/>
              <w:rPr>
                <w:lang w:eastAsia="zh-CN"/>
              </w:rPr>
            </w:pPr>
            <w:r>
              <w:rPr>
                <w:rFonts w:hint="eastAsia"/>
                <w:lang w:eastAsia="zh-CN"/>
              </w:rPr>
              <w:t>13</w:t>
            </w:r>
          </w:p>
        </w:tc>
        <w:tc>
          <w:tcPr>
            <w:tcW w:w="2900" w:type="dxa"/>
            <w:vAlign w:val="center"/>
          </w:tcPr>
          <w:p>
            <w:pPr>
              <w:pStyle w:val="45"/>
              <w:jc w:val="center"/>
              <w:rPr>
                <w:rFonts w:hint="eastAsia" w:ascii="宋体" w:hAnsi="宋体" w:eastAsia="宋体" w:cs="宋体"/>
                <w:spacing w:val="-1"/>
                <w:kern w:val="2"/>
                <w:sz w:val="18"/>
                <w:szCs w:val="18"/>
                <w:lang w:val="en-US" w:eastAsia="zh-CN" w:bidi="ar-SA"/>
              </w:rPr>
            </w:pPr>
            <w:r>
              <w:rPr>
                <w:rFonts w:hint="eastAsia"/>
                <w:spacing w:val="-1"/>
                <w:lang w:val="en-US" w:eastAsia="zh-CN"/>
              </w:rPr>
              <w:t>切刀刀盘转速</w:t>
            </w:r>
          </w:p>
        </w:tc>
        <w:tc>
          <w:tcPr>
            <w:tcW w:w="1739" w:type="dxa"/>
            <w:vAlign w:val="center"/>
          </w:tcPr>
          <w:p>
            <w:pPr>
              <w:pStyle w:val="45"/>
              <w:snapToGrid w:val="0"/>
              <w:jc w:val="center"/>
            </w:pPr>
            <w:r>
              <w:rPr>
                <w:rFonts w:hint="eastAsia"/>
                <w:lang w:val="en-US" w:eastAsia="zh-CN"/>
              </w:rPr>
              <w:t>r/min</w:t>
            </w:r>
          </w:p>
        </w:tc>
        <w:tc>
          <w:tcPr>
            <w:tcW w:w="4208" w:type="dxa"/>
            <w:vAlign w:val="center"/>
          </w:tcPr>
          <w:p>
            <w:pPr>
              <w:snapToGrid w:val="0"/>
              <w:jc w:val="center"/>
              <w:rPr>
                <w:rFonts w:ascii="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727" w:type="dxa"/>
            <w:vAlign w:val="center"/>
          </w:tcPr>
          <w:p>
            <w:pPr>
              <w:pStyle w:val="45"/>
              <w:snapToGrid w:val="0"/>
              <w:jc w:val="center"/>
              <w:rPr>
                <w:lang w:eastAsia="zh-CN"/>
              </w:rPr>
            </w:pPr>
            <w:r>
              <w:rPr>
                <w:rFonts w:hint="eastAsia"/>
                <w:lang w:eastAsia="zh-CN"/>
              </w:rPr>
              <w:t>14</w:t>
            </w:r>
          </w:p>
        </w:tc>
        <w:tc>
          <w:tcPr>
            <w:tcW w:w="2900" w:type="dxa"/>
            <w:vAlign w:val="center"/>
          </w:tcPr>
          <w:p>
            <w:pPr>
              <w:pStyle w:val="45"/>
              <w:jc w:val="center"/>
              <w:rPr>
                <w:rFonts w:hint="eastAsia" w:ascii="宋体" w:hAnsi="宋体" w:eastAsia="宋体" w:cs="宋体"/>
                <w:spacing w:val="-1"/>
                <w:kern w:val="2"/>
                <w:sz w:val="18"/>
                <w:szCs w:val="18"/>
                <w:lang w:val="en-US" w:eastAsia="zh-CN" w:bidi="ar-SA"/>
              </w:rPr>
            </w:pPr>
            <w:r>
              <w:rPr>
                <w:rFonts w:hint="eastAsia"/>
                <w:spacing w:val="-1"/>
                <w:lang w:val="en-US" w:eastAsia="zh-CN"/>
              </w:rPr>
              <w:t>切刀工作频率</w:t>
            </w:r>
          </w:p>
        </w:tc>
        <w:tc>
          <w:tcPr>
            <w:tcW w:w="1739" w:type="dxa"/>
            <w:vAlign w:val="center"/>
          </w:tcPr>
          <w:p>
            <w:pPr>
              <w:pStyle w:val="45"/>
              <w:snapToGrid w:val="0"/>
              <w:jc w:val="center"/>
            </w:pPr>
            <w:r>
              <w:rPr>
                <w:rFonts w:hint="eastAsia"/>
                <w:lang w:val="en-US" w:eastAsia="zh-CN"/>
              </w:rPr>
              <w:t>次/min</w:t>
            </w:r>
          </w:p>
        </w:tc>
        <w:tc>
          <w:tcPr>
            <w:tcW w:w="4208" w:type="dxa"/>
            <w:vAlign w:val="center"/>
          </w:tcPr>
          <w:p>
            <w:pPr>
              <w:snapToGrid w:val="0"/>
              <w:jc w:val="center"/>
              <w:rPr>
                <w:rFonts w:ascii="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727" w:type="dxa"/>
            <w:vAlign w:val="center"/>
          </w:tcPr>
          <w:p>
            <w:pPr>
              <w:pStyle w:val="45"/>
              <w:snapToGrid w:val="0"/>
              <w:jc w:val="center"/>
              <w:rPr>
                <w:lang w:eastAsia="zh-CN"/>
              </w:rPr>
            </w:pPr>
            <w:r>
              <w:rPr>
                <w:rFonts w:hint="eastAsia"/>
                <w:spacing w:val="-10"/>
                <w:lang w:eastAsia="zh-CN"/>
              </w:rPr>
              <w:t>15</w:t>
            </w:r>
          </w:p>
        </w:tc>
        <w:tc>
          <w:tcPr>
            <w:tcW w:w="2900" w:type="dxa"/>
            <w:vAlign w:val="center"/>
          </w:tcPr>
          <w:p>
            <w:pPr>
              <w:pStyle w:val="45"/>
              <w:jc w:val="center"/>
              <w:rPr>
                <w:rFonts w:hint="eastAsia" w:ascii="宋体" w:hAnsi="宋体" w:eastAsia="宋体" w:cs="宋体"/>
                <w:spacing w:val="-1"/>
                <w:kern w:val="2"/>
                <w:sz w:val="18"/>
                <w:szCs w:val="18"/>
                <w:lang w:val="en-US" w:eastAsia="zh-CN" w:bidi="ar-SA"/>
              </w:rPr>
            </w:pPr>
            <w:r>
              <w:rPr>
                <w:rFonts w:hint="eastAsia"/>
                <w:spacing w:val="-1"/>
                <w:lang w:val="en-US" w:eastAsia="zh-CN"/>
              </w:rPr>
              <w:t>切刀工作长度</w:t>
            </w:r>
          </w:p>
        </w:tc>
        <w:tc>
          <w:tcPr>
            <w:tcW w:w="1739" w:type="dxa"/>
            <w:vAlign w:val="center"/>
          </w:tcPr>
          <w:p>
            <w:pPr>
              <w:pStyle w:val="45"/>
              <w:snapToGrid w:val="0"/>
              <w:jc w:val="center"/>
              <w:rPr>
                <w:rFonts w:hint="default" w:eastAsia="宋体"/>
                <w:lang w:val="en-US" w:eastAsia="zh-CN"/>
              </w:rPr>
            </w:pPr>
            <w:r>
              <w:rPr>
                <w:rFonts w:hint="eastAsia"/>
                <w:lang w:val="en-US" w:eastAsia="zh-CN"/>
              </w:rPr>
              <w:t>mm</w:t>
            </w:r>
          </w:p>
        </w:tc>
        <w:tc>
          <w:tcPr>
            <w:tcW w:w="4208" w:type="dxa"/>
            <w:vAlign w:val="center"/>
          </w:tcPr>
          <w:p>
            <w:pPr>
              <w:snapToGrid w:val="0"/>
              <w:jc w:val="center"/>
              <w:rPr>
                <w:rFonts w:ascii="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727" w:type="dxa"/>
            <w:vAlign w:val="center"/>
          </w:tcPr>
          <w:p>
            <w:pPr>
              <w:pStyle w:val="45"/>
              <w:snapToGrid w:val="0"/>
              <w:jc w:val="center"/>
              <w:rPr>
                <w:rFonts w:hint="default"/>
                <w:spacing w:val="-10"/>
                <w:lang w:val="en-US" w:eastAsia="zh-CN"/>
              </w:rPr>
            </w:pPr>
            <w:r>
              <w:rPr>
                <w:rFonts w:hint="eastAsia"/>
                <w:spacing w:val="-10"/>
                <w:lang w:val="en-US" w:eastAsia="zh-CN"/>
              </w:rPr>
              <w:t>16</w:t>
            </w:r>
          </w:p>
        </w:tc>
        <w:tc>
          <w:tcPr>
            <w:tcW w:w="2900" w:type="dxa"/>
            <w:vAlign w:val="center"/>
          </w:tcPr>
          <w:p>
            <w:pPr>
              <w:pStyle w:val="45"/>
              <w:jc w:val="center"/>
              <w:rPr>
                <w:rFonts w:hint="eastAsia" w:ascii="宋体" w:hAnsi="宋体" w:eastAsia="宋体" w:cs="宋体"/>
                <w:spacing w:val="-1"/>
                <w:kern w:val="2"/>
                <w:sz w:val="18"/>
                <w:szCs w:val="18"/>
                <w:lang w:val="en-US" w:eastAsia="zh-CN" w:bidi="ar-SA"/>
              </w:rPr>
            </w:pPr>
            <w:r>
              <w:rPr>
                <w:rFonts w:hint="eastAsia"/>
                <w:spacing w:val="-1"/>
                <w:lang w:val="en-US" w:eastAsia="zh-CN"/>
              </w:rPr>
              <w:t>切片厚度调节方式</w:t>
            </w:r>
          </w:p>
        </w:tc>
        <w:tc>
          <w:tcPr>
            <w:tcW w:w="1739" w:type="dxa"/>
            <w:vAlign w:val="center"/>
          </w:tcPr>
          <w:p>
            <w:pPr>
              <w:pStyle w:val="45"/>
              <w:snapToGrid w:val="0"/>
              <w:jc w:val="center"/>
              <w:rPr>
                <w:spacing w:val="-5"/>
              </w:rPr>
            </w:pPr>
            <w:r>
              <w:t>/</w:t>
            </w:r>
          </w:p>
        </w:tc>
        <w:tc>
          <w:tcPr>
            <w:tcW w:w="4208" w:type="dxa"/>
            <w:vAlign w:val="center"/>
          </w:tcPr>
          <w:p>
            <w:pPr>
              <w:snapToGrid w:val="0"/>
              <w:jc w:val="center"/>
              <w:rPr>
                <w:rFonts w:ascii="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727" w:type="dxa"/>
            <w:vAlign w:val="center"/>
          </w:tcPr>
          <w:p>
            <w:pPr>
              <w:pStyle w:val="45"/>
              <w:snapToGrid w:val="0"/>
              <w:jc w:val="center"/>
              <w:rPr>
                <w:rFonts w:hint="default"/>
                <w:spacing w:val="-10"/>
                <w:lang w:val="en-US" w:eastAsia="zh-CN"/>
              </w:rPr>
            </w:pPr>
            <w:r>
              <w:rPr>
                <w:rFonts w:hint="eastAsia"/>
                <w:spacing w:val="-10"/>
                <w:lang w:val="en-US" w:eastAsia="zh-CN"/>
              </w:rPr>
              <w:t>17</w:t>
            </w:r>
          </w:p>
        </w:tc>
        <w:tc>
          <w:tcPr>
            <w:tcW w:w="2900" w:type="dxa"/>
            <w:vAlign w:val="center"/>
          </w:tcPr>
          <w:p>
            <w:pPr>
              <w:pStyle w:val="45"/>
              <w:jc w:val="center"/>
              <w:rPr>
                <w:rFonts w:hint="eastAsia" w:ascii="宋体" w:hAnsi="宋体" w:eastAsia="宋体" w:cs="宋体"/>
                <w:spacing w:val="-1"/>
                <w:kern w:val="2"/>
                <w:sz w:val="18"/>
                <w:szCs w:val="18"/>
                <w:lang w:val="en-US" w:eastAsia="zh-CN" w:bidi="ar-SA"/>
              </w:rPr>
            </w:pPr>
            <w:r>
              <w:rPr>
                <w:rFonts w:hint="eastAsia"/>
                <w:spacing w:val="-1"/>
                <w:lang w:val="en-US" w:eastAsia="zh-CN"/>
              </w:rPr>
              <w:t>切片厚度调整范围</w:t>
            </w:r>
          </w:p>
        </w:tc>
        <w:tc>
          <w:tcPr>
            <w:tcW w:w="1739" w:type="dxa"/>
            <w:vAlign w:val="center"/>
          </w:tcPr>
          <w:p>
            <w:pPr>
              <w:pStyle w:val="45"/>
              <w:snapToGrid w:val="0"/>
              <w:jc w:val="center"/>
              <w:rPr>
                <w:rFonts w:hint="default" w:eastAsia="宋体"/>
                <w:spacing w:val="-5"/>
                <w:lang w:val="en-US" w:eastAsia="zh-CN"/>
              </w:rPr>
            </w:pPr>
            <w:r>
              <w:rPr>
                <w:rFonts w:hint="eastAsia"/>
                <w:spacing w:val="-5"/>
                <w:lang w:val="en-US" w:eastAsia="zh-CN"/>
              </w:rPr>
              <w:t>mm</w:t>
            </w:r>
          </w:p>
        </w:tc>
        <w:tc>
          <w:tcPr>
            <w:tcW w:w="4208" w:type="dxa"/>
            <w:vAlign w:val="center"/>
          </w:tcPr>
          <w:p>
            <w:pPr>
              <w:snapToGrid w:val="0"/>
              <w:jc w:val="center"/>
              <w:rPr>
                <w:rFonts w:ascii="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727" w:type="dxa"/>
            <w:vAlign w:val="center"/>
          </w:tcPr>
          <w:p>
            <w:pPr>
              <w:pStyle w:val="45"/>
              <w:snapToGrid w:val="0"/>
              <w:jc w:val="center"/>
              <w:rPr>
                <w:rFonts w:hint="default"/>
                <w:spacing w:val="-10"/>
                <w:lang w:val="en-US" w:eastAsia="zh-CN"/>
              </w:rPr>
            </w:pPr>
            <w:r>
              <w:rPr>
                <w:rFonts w:hint="eastAsia"/>
                <w:spacing w:val="-10"/>
                <w:lang w:val="en-US" w:eastAsia="zh-CN"/>
              </w:rPr>
              <w:t>18</w:t>
            </w:r>
          </w:p>
        </w:tc>
        <w:tc>
          <w:tcPr>
            <w:tcW w:w="2900" w:type="dxa"/>
            <w:vAlign w:val="center"/>
          </w:tcPr>
          <w:p>
            <w:pPr>
              <w:pStyle w:val="45"/>
              <w:jc w:val="center"/>
              <w:rPr>
                <w:rFonts w:hint="eastAsia" w:ascii="宋体" w:hAnsi="宋体" w:eastAsia="宋体" w:cs="宋体"/>
                <w:spacing w:val="-1"/>
                <w:kern w:val="2"/>
                <w:sz w:val="18"/>
                <w:szCs w:val="18"/>
                <w:lang w:val="en-US" w:eastAsia="zh-CN" w:bidi="ar-SA"/>
              </w:rPr>
            </w:pPr>
            <w:r>
              <w:rPr>
                <w:rFonts w:hint="eastAsia"/>
                <w:spacing w:val="-1"/>
                <w:lang w:val="en-US" w:eastAsia="zh-CN"/>
              </w:rPr>
              <w:t>生产率</w:t>
            </w:r>
          </w:p>
        </w:tc>
        <w:tc>
          <w:tcPr>
            <w:tcW w:w="1739" w:type="dxa"/>
            <w:vAlign w:val="center"/>
          </w:tcPr>
          <w:p>
            <w:pPr>
              <w:pStyle w:val="45"/>
              <w:snapToGrid w:val="0"/>
              <w:jc w:val="center"/>
              <w:rPr>
                <w:rFonts w:hint="default" w:eastAsia="宋体"/>
                <w:spacing w:val="-5"/>
                <w:lang w:val="en-US" w:eastAsia="zh-CN"/>
              </w:rPr>
            </w:pPr>
            <w:r>
              <w:rPr>
                <w:rFonts w:hint="eastAsia"/>
                <w:spacing w:val="-5"/>
                <w:lang w:val="en-US" w:eastAsia="zh-CN"/>
              </w:rPr>
              <w:t>kg/h</w:t>
            </w:r>
          </w:p>
        </w:tc>
        <w:tc>
          <w:tcPr>
            <w:tcW w:w="4208" w:type="dxa"/>
            <w:vAlign w:val="center"/>
          </w:tcPr>
          <w:p>
            <w:pPr>
              <w:snapToGrid w:val="0"/>
              <w:jc w:val="center"/>
              <w:rPr>
                <w:rFonts w:ascii="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7" w:hRule="atLeast"/>
        </w:trPr>
        <w:tc>
          <w:tcPr>
            <w:tcW w:w="9574" w:type="dxa"/>
            <w:gridSpan w:val="4"/>
            <w:vAlign w:val="center"/>
          </w:tcPr>
          <w:p>
            <w:pPr>
              <w:pStyle w:val="45"/>
              <w:snapToGrid w:val="0"/>
              <w:rPr>
                <w:lang w:eastAsia="zh-CN"/>
              </w:rPr>
            </w:pPr>
            <w:r>
              <w:rPr>
                <w:rFonts w:hint="eastAsia"/>
                <w:lang w:eastAsia="zh-CN"/>
              </w:rPr>
              <w:t xml:space="preserve">   </w:t>
            </w:r>
            <w:r>
              <w:rPr>
                <w:rFonts w:hint="eastAsia"/>
                <w:lang w:val="en-US" w:eastAsia="zh-CN"/>
              </w:rPr>
              <w:t xml:space="preserve">  </w:t>
            </w:r>
            <w:r>
              <w:rPr>
                <w:rFonts w:hint="eastAsia" w:ascii="黑体" w:hAnsi="黑体" w:eastAsia="黑体"/>
                <w:lang w:eastAsia="zh-CN"/>
              </w:rPr>
              <w:t>注</w:t>
            </w:r>
            <w:r>
              <w:rPr>
                <w:rFonts w:hint="eastAsia"/>
                <w:lang w:eastAsia="zh-CN"/>
              </w:rPr>
              <w:t>：本表需按申报机型的实际情况进行填写，未涉及的项目用“/”填写。</w:t>
            </w:r>
          </w:p>
        </w:tc>
      </w:tr>
    </w:tbl>
    <w:p>
      <w:pPr>
        <w:pStyle w:val="20"/>
        <w:tabs>
          <w:tab w:val="center" w:pos="4201"/>
          <w:tab w:val="right" w:leader="dot" w:pos="9298"/>
        </w:tabs>
        <w:ind w:firstLine="420"/>
        <w:rPr>
          <w:szCs w:val="21"/>
        </w:rPr>
      </w:pPr>
      <w:r>
        <w:rPr>
          <w:rFonts w:hint="eastAsia"/>
          <w:szCs w:val="21"/>
        </w:rPr>
        <w:t xml:space="preserve">制造商负责人：                       （公章）                    </w:t>
      </w:r>
      <w:r>
        <w:rPr>
          <w:rFonts w:hint="eastAsia"/>
          <w:szCs w:val="21"/>
          <w:lang w:val="en-US" w:eastAsia="zh-CN"/>
        </w:rPr>
        <w:t xml:space="preserve">   </w:t>
      </w:r>
      <w:r>
        <w:rPr>
          <w:rFonts w:hint="eastAsia"/>
          <w:szCs w:val="21"/>
        </w:rPr>
        <w:t xml:space="preserve">  年 </w:t>
      </w:r>
      <w:r>
        <w:rPr>
          <w:rFonts w:hint="eastAsia"/>
          <w:szCs w:val="21"/>
          <w:lang w:val="en-US" w:eastAsia="zh-CN"/>
        </w:rPr>
        <w:t xml:space="preserve"> </w:t>
      </w:r>
      <w:r>
        <w:rPr>
          <w:rFonts w:hint="eastAsia"/>
          <w:szCs w:val="21"/>
        </w:rPr>
        <w:t xml:space="preserve">  月 </w:t>
      </w:r>
      <w:r>
        <w:rPr>
          <w:rFonts w:hint="eastAsia"/>
          <w:szCs w:val="21"/>
          <w:lang w:val="en-US" w:eastAsia="zh-CN"/>
        </w:rPr>
        <w:t xml:space="preserve"> </w:t>
      </w:r>
      <w:r>
        <w:rPr>
          <w:rFonts w:hint="eastAsia"/>
          <w:szCs w:val="21"/>
        </w:rPr>
        <w:t xml:space="preserve">  日</w:t>
      </w:r>
      <w:r>
        <w:rPr>
          <w:rFonts w:hint="eastAsia"/>
          <w:szCs w:val="21"/>
          <w:lang w:val="en-US" w:eastAsia="zh-CN"/>
        </w:rPr>
        <w:t xml:space="preserve">  </w:t>
      </w:r>
      <w:r>
        <w:rPr>
          <w:rFonts w:hint="eastAsia"/>
          <w:szCs w:val="21"/>
        </w:rPr>
        <w:t xml:space="preserve">  </w:t>
      </w:r>
      <w:r>
        <w:rPr>
          <w:rFonts w:hint="eastAsia"/>
          <w:szCs w:val="21"/>
        </w:rPr>
        <w:br w:type="page"/>
      </w:r>
    </w:p>
    <w:p>
      <w:pPr>
        <w:pStyle w:val="31"/>
        <w:spacing w:before="0" w:after="0"/>
        <w:ind w:left="0"/>
      </w:pPr>
      <w:bookmarkStart w:id="85" w:name="_Toc20801"/>
      <w:r>
        <w:br w:type="textWrapping"/>
      </w:r>
      <w:bookmarkStart w:id="86" w:name="_Toc1980299"/>
      <w:bookmarkStart w:id="87" w:name="_Toc2086648"/>
      <w:bookmarkStart w:id="88" w:name="_Toc2086677"/>
      <w:bookmarkStart w:id="89" w:name="_Toc2086716"/>
      <w:bookmarkStart w:id="90" w:name="_Toc2085814"/>
      <w:bookmarkStart w:id="91" w:name="_Toc2085788"/>
      <w:bookmarkStart w:id="92" w:name="_Toc2085895"/>
      <w:bookmarkStart w:id="93" w:name="_Toc2085740"/>
      <w:r>
        <w:rPr>
          <w:rFonts w:hint="eastAsia"/>
        </w:rPr>
        <w:t>（规范性附录）</w:t>
      </w:r>
      <w:r>
        <w:br w:type="textWrapping"/>
      </w:r>
      <w:r>
        <w:rPr>
          <w:rFonts w:hint="eastAsia"/>
        </w:rPr>
        <w:t>用户调查表</w:t>
      </w:r>
      <w:bookmarkEnd w:id="85"/>
      <w:bookmarkEnd w:id="86"/>
      <w:bookmarkEnd w:id="87"/>
      <w:bookmarkEnd w:id="88"/>
      <w:bookmarkEnd w:id="89"/>
      <w:bookmarkEnd w:id="90"/>
      <w:bookmarkEnd w:id="91"/>
      <w:bookmarkEnd w:id="92"/>
      <w:bookmarkEnd w:id="93"/>
    </w:p>
    <w:p>
      <w:pPr>
        <w:spacing w:before="62" w:line="228" w:lineRule="auto"/>
        <w:ind w:left="123"/>
        <w:rPr>
          <w:rFonts w:ascii="宋体" w:hAnsi="宋体" w:cs="宋体"/>
          <w:sz w:val="20"/>
          <w:szCs w:val="20"/>
        </w:rPr>
      </w:pPr>
      <w:r>
        <w:rPr>
          <w:rFonts w:ascii="宋体" w:hAnsi="宋体" w:cs="宋体"/>
          <w:spacing w:val="5"/>
          <w:sz w:val="20"/>
          <w:szCs w:val="20"/>
        </w:rPr>
        <w:t>调查单位：</w:t>
      </w:r>
      <w:r>
        <w:rPr>
          <w:rFonts w:ascii="宋体" w:hAnsi="宋体" w:cs="宋体"/>
          <w:spacing w:val="1"/>
          <w:sz w:val="20"/>
          <w:szCs w:val="20"/>
        </w:rPr>
        <w:t xml:space="preserve">                     </w:t>
      </w:r>
      <w:r>
        <w:rPr>
          <w:rFonts w:ascii="宋体" w:hAnsi="宋体" w:cs="宋体"/>
          <w:spacing w:val="5"/>
          <w:sz w:val="20"/>
          <w:szCs w:val="20"/>
        </w:rPr>
        <w:t>调查人：</w:t>
      </w:r>
      <w:r>
        <w:rPr>
          <w:rFonts w:ascii="宋体" w:hAnsi="宋体" w:cs="宋体"/>
          <w:spacing w:val="7"/>
          <w:sz w:val="20"/>
          <w:szCs w:val="20"/>
        </w:rPr>
        <w:t xml:space="preserve">             </w:t>
      </w:r>
      <w:r>
        <w:rPr>
          <w:rFonts w:ascii="宋体" w:hAnsi="宋体" w:cs="宋体"/>
          <w:spacing w:val="5"/>
          <w:sz w:val="20"/>
          <w:szCs w:val="20"/>
        </w:rPr>
        <w:t>调查日期：</w:t>
      </w:r>
      <w:r>
        <w:rPr>
          <w:rFonts w:ascii="宋体" w:hAnsi="宋体" w:cs="宋体"/>
          <w:spacing w:val="8"/>
          <w:sz w:val="20"/>
          <w:szCs w:val="20"/>
        </w:rPr>
        <w:t xml:space="preserve">        </w:t>
      </w:r>
      <w:r>
        <w:rPr>
          <w:rFonts w:ascii="宋体" w:hAnsi="宋体" w:cs="宋体"/>
          <w:spacing w:val="5"/>
          <w:sz w:val="20"/>
          <w:szCs w:val="20"/>
        </w:rPr>
        <w:t>年    月</w:t>
      </w:r>
      <w:r>
        <w:rPr>
          <w:rFonts w:ascii="宋体" w:hAnsi="宋体" w:cs="宋体"/>
          <w:spacing w:val="17"/>
          <w:sz w:val="20"/>
          <w:szCs w:val="20"/>
        </w:rPr>
        <w:t xml:space="preserve">    </w:t>
      </w:r>
      <w:r>
        <w:rPr>
          <w:rFonts w:ascii="宋体" w:hAnsi="宋体" w:cs="宋体"/>
          <w:spacing w:val="5"/>
          <w:sz w:val="20"/>
          <w:szCs w:val="20"/>
        </w:rPr>
        <w:t>日</w:t>
      </w:r>
    </w:p>
    <w:p>
      <w:pPr>
        <w:spacing w:line="14" w:lineRule="exact"/>
      </w:pPr>
    </w:p>
    <w:tbl>
      <w:tblPr>
        <w:tblStyle w:val="46"/>
        <w:tblW w:w="9574"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2"/>
        <w:gridCol w:w="2035"/>
        <w:gridCol w:w="1740"/>
        <w:gridCol w:w="681"/>
        <w:gridCol w:w="714"/>
        <w:gridCol w:w="1514"/>
        <w:gridCol w:w="1114"/>
        <w:gridCol w:w="11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662" w:type="dxa"/>
            <w:vMerge w:val="restart"/>
            <w:vAlign w:val="center"/>
          </w:tcPr>
          <w:p>
            <w:pPr>
              <w:pStyle w:val="45"/>
              <w:jc w:val="center"/>
            </w:pPr>
            <w:r>
              <w:rPr>
                <w:spacing w:val="3"/>
              </w:rPr>
              <w:t>用户</w:t>
            </w:r>
            <w:r>
              <w:t xml:space="preserve"> </w:t>
            </w:r>
          </w:p>
          <w:p>
            <w:pPr>
              <w:pStyle w:val="45"/>
              <w:jc w:val="center"/>
            </w:pPr>
            <w:r>
              <w:rPr>
                <w:spacing w:val="5"/>
              </w:rPr>
              <w:t>情况</w:t>
            </w:r>
          </w:p>
        </w:tc>
        <w:tc>
          <w:tcPr>
            <w:tcW w:w="2035" w:type="dxa"/>
            <w:vAlign w:val="center"/>
          </w:tcPr>
          <w:p>
            <w:pPr>
              <w:pStyle w:val="45"/>
              <w:jc w:val="center"/>
            </w:pPr>
            <w:r>
              <w:rPr>
                <w:spacing w:val="4"/>
              </w:rPr>
              <w:t>姓</w:t>
            </w:r>
            <w:r>
              <w:rPr>
                <w:spacing w:val="4"/>
                <w:lang w:eastAsia="zh-CN"/>
              </w:rPr>
              <w:t xml:space="preserve">  </w:t>
            </w:r>
            <w:r>
              <w:rPr>
                <w:spacing w:val="4"/>
              </w:rPr>
              <w:t>名</w:t>
            </w:r>
          </w:p>
        </w:tc>
        <w:tc>
          <w:tcPr>
            <w:tcW w:w="2421" w:type="dxa"/>
            <w:gridSpan w:val="2"/>
          </w:tcPr>
          <w:p>
            <w:pPr>
              <w:rPr>
                <w:rFonts w:ascii="Arial"/>
                <w:sz w:val="18"/>
                <w:szCs w:val="18"/>
              </w:rPr>
            </w:pPr>
          </w:p>
        </w:tc>
        <w:tc>
          <w:tcPr>
            <w:tcW w:w="2228" w:type="dxa"/>
            <w:gridSpan w:val="2"/>
            <w:vAlign w:val="center"/>
          </w:tcPr>
          <w:p>
            <w:pPr>
              <w:pStyle w:val="45"/>
              <w:jc w:val="center"/>
            </w:pPr>
            <w:r>
              <w:rPr>
                <w:spacing w:val="-8"/>
              </w:rPr>
              <w:t>电</w:t>
            </w:r>
            <w:r>
              <w:rPr>
                <w:spacing w:val="-8"/>
                <w:lang w:eastAsia="zh-CN"/>
              </w:rPr>
              <w:t xml:space="preserve">   </w:t>
            </w:r>
            <w:r>
              <w:rPr>
                <w:spacing w:val="-8"/>
              </w:rPr>
              <w:t>话</w:t>
            </w:r>
          </w:p>
        </w:tc>
        <w:tc>
          <w:tcPr>
            <w:tcW w:w="2228" w:type="dxa"/>
            <w:gridSpan w:val="2"/>
          </w:tcPr>
          <w:p>
            <w:pPr>
              <w:rPr>
                <w:rFonts w:asci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662" w:type="dxa"/>
            <w:vMerge w:val="continue"/>
            <w:vAlign w:val="center"/>
          </w:tcPr>
          <w:p>
            <w:pPr>
              <w:jc w:val="center"/>
              <w:rPr>
                <w:rFonts w:ascii="Arial"/>
                <w:sz w:val="18"/>
                <w:szCs w:val="18"/>
              </w:rPr>
            </w:pPr>
          </w:p>
        </w:tc>
        <w:tc>
          <w:tcPr>
            <w:tcW w:w="2035" w:type="dxa"/>
            <w:vAlign w:val="center"/>
          </w:tcPr>
          <w:p>
            <w:pPr>
              <w:pStyle w:val="45"/>
              <w:jc w:val="center"/>
            </w:pPr>
            <w:r>
              <w:rPr>
                <w:spacing w:val="4"/>
              </w:rPr>
              <w:t>地</w:t>
            </w:r>
            <w:r>
              <w:rPr>
                <w:spacing w:val="4"/>
                <w:lang w:eastAsia="zh-CN"/>
              </w:rPr>
              <w:t xml:space="preserve">  </w:t>
            </w:r>
            <w:r>
              <w:rPr>
                <w:spacing w:val="4"/>
              </w:rPr>
              <w:t>址</w:t>
            </w:r>
          </w:p>
        </w:tc>
        <w:tc>
          <w:tcPr>
            <w:tcW w:w="6877" w:type="dxa"/>
            <w:gridSpan w:val="6"/>
            <w:vAlign w:val="center"/>
          </w:tcPr>
          <w:p>
            <w:pPr>
              <w:jc w:val="center"/>
              <w:rPr>
                <w:rFonts w:asci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662" w:type="dxa"/>
            <w:vMerge w:val="restart"/>
            <w:vAlign w:val="center"/>
          </w:tcPr>
          <w:p>
            <w:pPr>
              <w:pStyle w:val="45"/>
              <w:jc w:val="center"/>
            </w:pPr>
            <w:r>
              <w:rPr>
                <w:spacing w:val="5"/>
              </w:rPr>
              <w:t>机具</w:t>
            </w:r>
            <w:r>
              <w:t xml:space="preserve"> </w:t>
            </w:r>
            <w:r>
              <w:rPr>
                <w:spacing w:val="5"/>
              </w:rPr>
              <w:t>情况</w:t>
            </w:r>
          </w:p>
        </w:tc>
        <w:tc>
          <w:tcPr>
            <w:tcW w:w="2035" w:type="dxa"/>
            <w:vAlign w:val="center"/>
          </w:tcPr>
          <w:p>
            <w:pPr>
              <w:pStyle w:val="45"/>
              <w:jc w:val="center"/>
            </w:pPr>
            <w:r>
              <w:rPr>
                <w:spacing w:val="7"/>
              </w:rPr>
              <w:t>机具名称</w:t>
            </w:r>
          </w:p>
        </w:tc>
        <w:tc>
          <w:tcPr>
            <w:tcW w:w="2421" w:type="dxa"/>
            <w:gridSpan w:val="2"/>
          </w:tcPr>
          <w:p>
            <w:pPr>
              <w:rPr>
                <w:rFonts w:ascii="Arial"/>
                <w:sz w:val="18"/>
                <w:szCs w:val="18"/>
              </w:rPr>
            </w:pPr>
          </w:p>
        </w:tc>
        <w:tc>
          <w:tcPr>
            <w:tcW w:w="2228" w:type="dxa"/>
            <w:gridSpan w:val="2"/>
            <w:vAlign w:val="center"/>
          </w:tcPr>
          <w:p>
            <w:pPr>
              <w:pStyle w:val="45"/>
              <w:jc w:val="center"/>
            </w:pPr>
            <w:r>
              <w:rPr>
                <w:spacing w:val="5"/>
              </w:rPr>
              <w:t>型号规格</w:t>
            </w:r>
          </w:p>
        </w:tc>
        <w:tc>
          <w:tcPr>
            <w:tcW w:w="2228" w:type="dxa"/>
            <w:gridSpan w:val="2"/>
          </w:tcPr>
          <w:p>
            <w:pPr>
              <w:rPr>
                <w:rFonts w:asci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662" w:type="dxa"/>
            <w:vMerge w:val="continue"/>
          </w:tcPr>
          <w:p>
            <w:pPr>
              <w:rPr>
                <w:rFonts w:ascii="Arial"/>
                <w:sz w:val="18"/>
                <w:szCs w:val="18"/>
              </w:rPr>
            </w:pPr>
          </w:p>
        </w:tc>
        <w:tc>
          <w:tcPr>
            <w:tcW w:w="2035" w:type="dxa"/>
            <w:vAlign w:val="center"/>
          </w:tcPr>
          <w:p>
            <w:pPr>
              <w:pStyle w:val="45"/>
              <w:jc w:val="center"/>
            </w:pPr>
            <w:r>
              <w:rPr>
                <w:spacing w:val="6"/>
              </w:rPr>
              <w:t>生产企业</w:t>
            </w:r>
          </w:p>
        </w:tc>
        <w:tc>
          <w:tcPr>
            <w:tcW w:w="6877" w:type="dxa"/>
            <w:gridSpan w:val="6"/>
            <w:vAlign w:val="center"/>
          </w:tcPr>
          <w:p>
            <w:pPr>
              <w:jc w:val="center"/>
              <w:rPr>
                <w:rFonts w:asci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662" w:type="dxa"/>
            <w:vMerge w:val="continue"/>
          </w:tcPr>
          <w:p>
            <w:pPr>
              <w:rPr>
                <w:rFonts w:ascii="Arial"/>
                <w:sz w:val="18"/>
                <w:szCs w:val="18"/>
              </w:rPr>
            </w:pPr>
          </w:p>
        </w:tc>
        <w:tc>
          <w:tcPr>
            <w:tcW w:w="2035" w:type="dxa"/>
            <w:vAlign w:val="center"/>
          </w:tcPr>
          <w:p>
            <w:pPr>
              <w:pStyle w:val="45"/>
              <w:jc w:val="center"/>
            </w:pPr>
            <w:r>
              <w:rPr>
                <w:spacing w:val="2"/>
              </w:rPr>
              <w:t>出厂编号</w:t>
            </w:r>
          </w:p>
        </w:tc>
        <w:tc>
          <w:tcPr>
            <w:tcW w:w="2421" w:type="dxa"/>
            <w:gridSpan w:val="2"/>
            <w:vAlign w:val="center"/>
          </w:tcPr>
          <w:p>
            <w:pPr>
              <w:jc w:val="center"/>
              <w:rPr>
                <w:rFonts w:ascii="Arial"/>
                <w:sz w:val="18"/>
                <w:szCs w:val="18"/>
              </w:rPr>
            </w:pPr>
          </w:p>
        </w:tc>
        <w:tc>
          <w:tcPr>
            <w:tcW w:w="2228" w:type="dxa"/>
            <w:gridSpan w:val="2"/>
            <w:vAlign w:val="center"/>
          </w:tcPr>
          <w:p>
            <w:pPr>
              <w:pStyle w:val="45"/>
              <w:jc w:val="center"/>
            </w:pPr>
            <w:r>
              <w:rPr>
                <w:spacing w:val="7"/>
              </w:rPr>
              <w:t>购机时间</w:t>
            </w:r>
          </w:p>
        </w:tc>
        <w:tc>
          <w:tcPr>
            <w:tcW w:w="2228" w:type="dxa"/>
            <w:gridSpan w:val="2"/>
            <w:vAlign w:val="center"/>
          </w:tcPr>
          <w:p>
            <w:pPr>
              <w:jc w:val="center"/>
              <w:rPr>
                <w:rFonts w:asci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662" w:type="dxa"/>
            <w:vMerge w:val="continue"/>
          </w:tcPr>
          <w:p>
            <w:pPr>
              <w:rPr>
                <w:rFonts w:ascii="Arial"/>
                <w:sz w:val="18"/>
                <w:szCs w:val="18"/>
              </w:rPr>
            </w:pPr>
          </w:p>
        </w:tc>
        <w:tc>
          <w:tcPr>
            <w:tcW w:w="2035" w:type="dxa"/>
            <w:vAlign w:val="center"/>
          </w:tcPr>
          <w:p>
            <w:pPr>
              <w:pStyle w:val="45"/>
              <w:jc w:val="center"/>
              <w:rPr>
                <w:spacing w:val="2"/>
                <w:lang w:eastAsia="zh-CN"/>
              </w:rPr>
            </w:pPr>
            <w:r>
              <w:rPr>
                <w:rFonts w:hint="eastAsia"/>
                <w:spacing w:val="2"/>
                <w:lang w:eastAsia="zh-CN"/>
              </w:rPr>
              <w:t>切片药材种类</w:t>
            </w:r>
          </w:p>
        </w:tc>
        <w:tc>
          <w:tcPr>
            <w:tcW w:w="6877" w:type="dxa"/>
            <w:gridSpan w:val="6"/>
          </w:tcPr>
          <w:p>
            <w:pPr>
              <w:rPr>
                <w:rFonts w:asci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662" w:type="dxa"/>
            <w:vMerge w:val="continue"/>
          </w:tcPr>
          <w:p>
            <w:pPr>
              <w:rPr>
                <w:rFonts w:ascii="Arial"/>
              </w:rPr>
            </w:pPr>
          </w:p>
        </w:tc>
        <w:tc>
          <w:tcPr>
            <w:tcW w:w="2035" w:type="dxa"/>
            <w:vAlign w:val="center"/>
          </w:tcPr>
          <w:p>
            <w:pPr>
              <w:pStyle w:val="45"/>
              <w:jc w:val="center"/>
              <w:rPr>
                <w:spacing w:val="2"/>
                <w:lang w:eastAsia="zh-CN"/>
              </w:rPr>
            </w:pPr>
            <w:r>
              <w:rPr>
                <w:rFonts w:hint="eastAsia"/>
                <w:spacing w:val="2"/>
                <w:lang w:eastAsia="zh-CN"/>
              </w:rPr>
              <w:t>作业情况</w:t>
            </w:r>
          </w:p>
        </w:tc>
        <w:tc>
          <w:tcPr>
            <w:tcW w:w="2421" w:type="dxa"/>
            <w:gridSpan w:val="2"/>
            <w:vAlign w:val="center"/>
          </w:tcPr>
          <w:p>
            <w:pPr>
              <w:pStyle w:val="45"/>
              <w:jc w:val="center"/>
              <w:rPr>
                <w:spacing w:val="7"/>
                <w:lang w:eastAsia="zh-CN"/>
              </w:rPr>
            </w:pPr>
            <w:r>
              <w:rPr>
                <w:rFonts w:hint="eastAsia"/>
                <w:spacing w:val="7"/>
              </w:rPr>
              <w:t>累计作业时间</w:t>
            </w:r>
            <w:r>
              <w:rPr>
                <w:rFonts w:hint="eastAsia"/>
                <w:spacing w:val="7"/>
                <w:lang w:eastAsia="zh-CN"/>
              </w:rPr>
              <w:t xml:space="preserve">      </w:t>
            </w:r>
            <w:r>
              <w:rPr>
                <w:spacing w:val="7"/>
                <w:lang w:eastAsia="zh-CN"/>
              </w:rPr>
              <w:t>h</w:t>
            </w:r>
          </w:p>
        </w:tc>
        <w:tc>
          <w:tcPr>
            <w:tcW w:w="4456" w:type="dxa"/>
            <w:gridSpan w:val="4"/>
            <w:vAlign w:val="center"/>
          </w:tcPr>
          <w:p>
            <w:pPr>
              <w:pStyle w:val="45"/>
              <w:jc w:val="center"/>
              <w:rPr>
                <w:rFonts w:hint="default"/>
                <w:spacing w:val="7"/>
                <w:lang w:val="en-US" w:eastAsia="zh-CN"/>
              </w:rPr>
            </w:pPr>
            <w:r>
              <w:rPr>
                <w:rFonts w:hint="eastAsia"/>
                <w:spacing w:val="7"/>
                <w:lang w:eastAsia="zh-CN"/>
              </w:rPr>
              <w:t>累计作业量</w:t>
            </w:r>
            <w:r>
              <w:rPr>
                <w:rFonts w:hint="eastAsia"/>
                <w:spacing w:val="7"/>
                <w:lang w:val="en-US" w:eastAsia="zh-CN"/>
              </w:rPr>
              <w:t xml:space="preserve">          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662" w:type="dxa"/>
            <w:vMerge w:val="restart"/>
            <w:vAlign w:val="center"/>
          </w:tcPr>
          <w:p>
            <w:pPr>
              <w:jc w:val="center"/>
              <w:rPr>
                <w:rFonts w:ascii="宋体" w:hAnsi="宋体" w:cs="宋体"/>
                <w:spacing w:val="3"/>
                <w:sz w:val="18"/>
                <w:szCs w:val="18"/>
              </w:rPr>
            </w:pPr>
            <w:r>
              <w:rPr>
                <w:rFonts w:hint="eastAsia" w:ascii="宋体" w:hAnsi="宋体" w:cs="宋体"/>
                <w:spacing w:val="3"/>
                <w:sz w:val="18"/>
                <w:szCs w:val="18"/>
              </w:rPr>
              <w:t>适用</w:t>
            </w:r>
          </w:p>
          <w:p>
            <w:pPr>
              <w:jc w:val="center"/>
              <w:rPr>
                <w:rFonts w:ascii="宋体" w:hAnsi="宋体" w:cs="宋体"/>
                <w:spacing w:val="3"/>
                <w:sz w:val="18"/>
                <w:szCs w:val="18"/>
              </w:rPr>
            </w:pPr>
            <w:r>
              <w:rPr>
                <w:rFonts w:hint="eastAsia" w:ascii="宋体" w:hAnsi="宋体" w:cs="宋体"/>
                <w:spacing w:val="3"/>
                <w:sz w:val="18"/>
                <w:szCs w:val="18"/>
              </w:rPr>
              <w:t>性情</w:t>
            </w:r>
          </w:p>
          <w:p>
            <w:pPr>
              <w:jc w:val="center"/>
              <w:rPr>
                <w:sz w:val="18"/>
                <w:szCs w:val="18"/>
              </w:rPr>
            </w:pPr>
            <w:r>
              <w:rPr>
                <w:rFonts w:hint="eastAsia" w:ascii="宋体" w:hAnsi="宋体" w:cs="宋体"/>
                <w:spacing w:val="3"/>
                <w:sz w:val="18"/>
                <w:szCs w:val="18"/>
              </w:rPr>
              <w:t>况</w:t>
            </w:r>
          </w:p>
        </w:tc>
        <w:tc>
          <w:tcPr>
            <w:tcW w:w="2035" w:type="dxa"/>
            <w:vAlign w:val="center"/>
          </w:tcPr>
          <w:p>
            <w:pPr>
              <w:pStyle w:val="45"/>
              <w:jc w:val="center"/>
              <w:rPr>
                <w:color w:val="auto"/>
                <w:lang w:eastAsia="zh-CN"/>
              </w:rPr>
            </w:pPr>
            <w:r>
              <w:rPr>
                <w:rFonts w:hint="eastAsia"/>
                <w:color w:val="auto"/>
                <w:lang w:eastAsia="zh-CN"/>
              </w:rPr>
              <w:t>药材适用情况</w:t>
            </w:r>
          </w:p>
        </w:tc>
        <w:tc>
          <w:tcPr>
            <w:tcW w:w="2421" w:type="dxa"/>
            <w:gridSpan w:val="2"/>
          </w:tcPr>
          <w:p>
            <w:pPr>
              <w:pStyle w:val="45"/>
              <w:jc w:val="center"/>
              <w:rPr>
                <w:color w:val="auto"/>
              </w:rPr>
            </w:pPr>
            <w:r>
              <w:rPr>
                <w:color w:val="auto"/>
                <w:spacing w:val="-6"/>
              </w:rPr>
              <w:t>□好</w:t>
            </w:r>
          </w:p>
        </w:tc>
        <w:tc>
          <w:tcPr>
            <w:tcW w:w="2228" w:type="dxa"/>
            <w:gridSpan w:val="2"/>
          </w:tcPr>
          <w:p>
            <w:pPr>
              <w:pStyle w:val="45"/>
              <w:ind w:left="871"/>
              <w:rPr>
                <w:color w:val="auto"/>
              </w:rPr>
            </w:pPr>
            <w:r>
              <w:rPr>
                <w:color w:val="auto"/>
                <w:spacing w:val="-6"/>
              </w:rPr>
              <w:t>□中</w:t>
            </w:r>
          </w:p>
        </w:tc>
        <w:tc>
          <w:tcPr>
            <w:tcW w:w="2228" w:type="dxa"/>
            <w:gridSpan w:val="2"/>
          </w:tcPr>
          <w:p>
            <w:pPr>
              <w:pStyle w:val="45"/>
              <w:ind w:left="868"/>
              <w:rPr>
                <w:color w:val="auto"/>
              </w:rPr>
            </w:pPr>
            <w:r>
              <w:rPr>
                <w:color w:val="auto"/>
                <w:spacing w:val="-5"/>
              </w:rPr>
              <w:t>□差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662" w:type="dxa"/>
            <w:vMerge w:val="continue"/>
          </w:tcPr>
          <w:p>
            <w:pPr>
              <w:rPr>
                <w:rFonts w:ascii="Arial"/>
                <w:sz w:val="18"/>
                <w:szCs w:val="18"/>
              </w:rPr>
            </w:pPr>
          </w:p>
        </w:tc>
        <w:tc>
          <w:tcPr>
            <w:tcW w:w="2035" w:type="dxa"/>
            <w:vAlign w:val="center"/>
          </w:tcPr>
          <w:p>
            <w:pPr>
              <w:pStyle w:val="45"/>
              <w:jc w:val="center"/>
              <w:rPr>
                <w:color w:val="auto"/>
                <w:lang w:eastAsia="zh-CN"/>
              </w:rPr>
            </w:pPr>
            <w:r>
              <w:rPr>
                <w:rFonts w:hint="eastAsia"/>
                <w:color w:val="auto"/>
                <w:spacing w:val="7"/>
                <w:lang w:eastAsia="zh-CN"/>
              </w:rPr>
              <w:t>含水率适用情况</w:t>
            </w:r>
          </w:p>
        </w:tc>
        <w:tc>
          <w:tcPr>
            <w:tcW w:w="2421" w:type="dxa"/>
            <w:gridSpan w:val="2"/>
          </w:tcPr>
          <w:p>
            <w:pPr>
              <w:pStyle w:val="45"/>
              <w:jc w:val="center"/>
              <w:rPr>
                <w:color w:val="auto"/>
              </w:rPr>
            </w:pPr>
            <w:r>
              <w:rPr>
                <w:color w:val="auto"/>
                <w:spacing w:val="-6"/>
              </w:rPr>
              <w:t>□好</w:t>
            </w:r>
          </w:p>
        </w:tc>
        <w:tc>
          <w:tcPr>
            <w:tcW w:w="2228" w:type="dxa"/>
            <w:gridSpan w:val="2"/>
          </w:tcPr>
          <w:p>
            <w:pPr>
              <w:pStyle w:val="45"/>
              <w:ind w:left="871"/>
              <w:rPr>
                <w:color w:val="auto"/>
              </w:rPr>
            </w:pPr>
            <w:r>
              <w:rPr>
                <w:color w:val="auto"/>
                <w:spacing w:val="-6"/>
              </w:rPr>
              <w:t>□中</w:t>
            </w:r>
          </w:p>
        </w:tc>
        <w:tc>
          <w:tcPr>
            <w:tcW w:w="2228" w:type="dxa"/>
            <w:gridSpan w:val="2"/>
          </w:tcPr>
          <w:p>
            <w:pPr>
              <w:pStyle w:val="45"/>
              <w:ind w:left="868"/>
              <w:rPr>
                <w:color w:val="auto"/>
              </w:rPr>
            </w:pPr>
            <w:r>
              <w:rPr>
                <w:color w:val="auto"/>
                <w:spacing w:val="-5"/>
              </w:rPr>
              <w:t>□差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662" w:type="dxa"/>
            <w:vMerge w:val="continue"/>
          </w:tcPr>
          <w:p>
            <w:pPr>
              <w:rPr>
                <w:rFonts w:ascii="Arial"/>
                <w:sz w:val="18"/>
                <w:szCs w:val="18"/>
              </w:rPr>
            </w:pPr>
          </w:p>
        </w:tc>
        <w:tc>
          <w:tcPr>
            <w:tcW w:w="2035" w:type="dxa"/>
            <w:vAlign w:val="center"/>
          </w:tcPr>
          <w:p>
            <w:pPr>
              <w:pStyle w:val="45"/>
              <w:jc w:val="center"/>
              <w:rPr>
                <w:color w:val="auto"/>
                <w:lang w:eastAsia="zh-CN"/>
              </w:rPr>
            </w:pPr>
            <w:r>
              <w:rPr>
                <w:rFonts w:hint="eastAsia"/>
                <w:color w:val="auto"/>
                <w:lang w:eastAsia="zh-CN"/>
              </w:rPr>
              <w:t>操作方便性</w:t>
            </w:r>
          </w:p>
        </w:tc>
        <w:tc>
          <w:tcPr>
            <w:tcW w:w="2421" w:type="dxa"/>
            <w:gridSpan w:val="2"/>
          </w:tcPr>
          <w:p>
            <w:pPr>
              <w:pStyle w:val="45"/>
              <w:jc w:val="center"/>
              <w:rPr>
                <w:color w:val="auto"/>
              </w:rPr>
            </w:pPr>
            <w:r>
              <w:rPr>
                <w:color w:val="auto"/>
                <w:spacing w:val="-6"/>
              </w:rPr>
              <w:t>□好</w:t>
            </w:r>
          </w:p>
        </w:tc>
        <w:tc>
          <w:tcPr>
            <w:tcW w:w="2228" w:type="dxa"/>
            <w:gridSpan w:val="2"/>
          </w:tcPr>
          <w:p>
            <w:pPr>
              <w:pStyle w:val="45"/>
              <w:ind w:left="871"/>
              <w:rPr>
                <w:color w:val="auto"/>
              </w:rPr>
            </w:pPr>
            <w:r>
              <w:rPr>
                <w:color w:val="auto"/>
                <w:spacing w:val="-6"/>
              </w:rPr>
              <w:t>□中</w:t>
            </w:r>
          </w:p>
        </w:tc>
        <w:tc>
          <w:tcPr>
            <w:tcW w:w="2228" w:type="dxa"/>
            <w:gridSpan w:val="2"/>
          </w:tcPr>
          <w:p>
            <w:pPr>
              <w:pStyle w:val="45"/>
              <w:ind w:left="868"/>
              <w:rPr>
                <w:color w:val="auto"/>
              </w:rPr>
            </w:pPr>
            <w:r>
              <w:rPr>
                <w:color w:val="auto"/>
                <w:spacing w:val="-5"/>
              </w:rPr>
              <w:t>□差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662" w:type="dxa"/>
            <w:vMerge w:val="continue"/>
          </w:tcPr>
          <w:p>
            <w:pPr>
              <w:rPr>
                <w:rFonts w:ascii="Arial"/>
                <w:sz w:val="18"/>
                <w:szCs w:val="18"/>
              </w:rPr>
            </w:pPr>
          </w:p>
        </w:tc>
        <w:tc>
          <w:tcPr>
            <w:tcW w:w="2035" w:type="dxa"/>
            <w:vAlign w:val="center"/>
          </w:tcPr>
          <w:p>
            <w:pPr>
              <w:pStyle w:val="45"/>
              <w:jc w:val="center"/>
              <w:rPr>
                <w:rFonts w:hint="eastAsia"/>
                <w:color w:val="auto"/>
                <w:spacing w:val="7"/>
                <w:lang w:eastAsia="zh-CN"/>
              </w:rPr>
            </w:pPr>
            <w:r>
              <w:rPr>
                <w:rFonts w:hint="eastAsia"/>
                <w:color w:val="auto"/>
                <w:spacing w:val="7"/>
                <w:lang w:eastAsia="zh-CN"/>
              </w:rPr>
              <w:t>切片效率</w:t>
            </w:r>
          </w:p>
        </w:tc>
        <w:tc>
          <w:tcPr>
            <w:tcW w:w="2421" w:type="dxa"/>
            <w:gridSpan w:val="2"/>
            <w:vAlign w:val="top"/>
          </w:tcPr>
          <w:p>
            <w:pPr>
              <w:pStyle w:val="45"/>
              <w:jc w:val="center"/>
              <w:rPr>
                <w:rFonts w:ascii="宋体" w:hAnsi="宋体" w:eastAsia="宋体" w:cs="宋体"/>
                <w:color w:val="auto"/>
                <w:kern w:val="2"/>
                <w:sz w:val="18"/>
                <w:szCs w:val="18"/>
                <w:lang w:val="en-US" w:eastAsia="en-US" w:bidi="ar-SA"/>
              </w:rPr>
            </w:pPr>
            <w:r>
              <w:rPr>
                <w:color w:val="auto"/>
                <w:spacing w:val="-6"/>
              </w:rPr>
              <w:t>□好</w:t>
            </w:r>
          </w:p>
        </w:tc>
        <w:tc>
          <w:tcPr>
            <w:tcW w:w="2228" w:type="dxa"/>
            <w:gridSpan w:val="2"/>
            <w:vAlign w:val="top"/>
          </w:tcPr>
          <w:p>
            <w:pPr>
              <w:pStyle w:val="45"/>
              <w:ind w:left="871" w:leftChars="0"/>
              <w:rPr>
                <w:rFonts w:ascii="宋体" w:hAnsi="宋体" w:eastAsia="宋体" w:cs="宋体"/>
                <w:color w:val="auto"/>
                <w:kern w:val="2"/>
                <w:sz w:val="18"/>
                <w:szCs w:val="18"/>
                <w:lang w:val="en-US" w:eastAsia="en-US" w:bidi="ar-SA"/>
              </w:rPr>
            </w:pPr>
            <w:r>
              <w:rPr>
                <w:color w:val="auto"/>
                <w:spacing w:val="-6"/>
              </w:rPr>
              <w:t>□中</w:t>
            </w:r>
          </w:p>
        </w:tc>
        <w:tc>
          <w:tcPr>
            <w:tcW w:w="2228" w:type="dxa"/>
            <w:gridSpan w:val="2"/>
            <w:vAlign w:val="top"/>
          </w:tcPr>
          <w:p>
            <w:pPr>
              <w:pStyle w:val="45"/>
              <w:ind w:left="868" w:leftChars="0"/>
              <w:rPr>
                <w:rFonts w:ascii="宋体" w:hAnsi="宋体" w:eastAsia="宋体" w:cs="宋体"/>
                <w:color w:val="auto"/>
                <w:kern w:val="2"/>
                <w:sz w:val="18"/>
                <w:szCs w:val="18"/>
                <w:lang w:val="en-US" w:eastAsia="en-US" w:bidi="ar-SA"/>
              </w:rPr>
            </w:pPr>
            <w:r>
              <w:rPr>
                <w:color w:val="auto"/>
                <w:spacing w:val="-5"/>
              </w:rPr>
              <w:t>□差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662" w:type="dxa"/>
            <w:vMerge w:val="continue"/>
          </w:tcPr>
          <w:p>
            <w:pPr>
              <w:rPr>
                <w:rFonts w:ascii="Arial"/>
                <w:sz w:val="18"/>
                <w:szCs w:val="18"/>
              </w:rPr>
            </w:pPr>
          </w:p>
        </w:tc>
        <w:tc>
          <w:tcPr>
            <w:tcW w:w="2035" w:type="dxa"/>
            <w:vAlign w:val="center"/>
          </w:tcPr>
          <w:p>
            <w:pPr>
              <w:pStyle w:val="45"/>
              <w:jc w:val="center"/>
              <w:rPr>
                <w:color w:val="auto"/>
                <w:lang w:eastAsia="zh-CN"/>
              </w:rPr>
            </w:pPr>
            <w:r>
              <w:rPr>
                <w:rFonts w:hint="eastAsia"/>
                <w:color w:val="auto"/>
                <w:lang w:eastAsia="zh-CN"/>
              </w:rPr>
              <w:t>切片均匀性</w:t>
            </w:r>
          </w:p>
        </w:tc>
        <w:tc>
          <w:tcPr>
            <w:tcW w:w="2421" w:type="dxa"/>
            <w:gridSpan w:val="2"/>
          </w:tcPr>
          <w:p>
            <w:pPr>
              <w:pStyle w:val="45"/>
              <w:jc w:val="center"/>
              <w:rPr>
                <w:color w:val="auto"/>
              </w:rPr>
            </w:pPr>
            <w:r>
              <w:rPr>
                <w:color w:val="auto"/>
                <w:spacing w:val="-6"/>
              </w:rPr>
              <w:t>□好</w:t>
            </w:r>
          </w:p>
        </w:tc>
        <w:tc>
          <w:tcPr>
            <w:tcW w:w="2228" w:type="dxa"/>
            <w:gridSpan w:val="2"/>
          </w:tcPr>
          <w:p>
            <w:pPr>
              <w:pStyle w:val="45"/>
              <w:ind w:left="871"/>
              <w:rPr>
                <w:color w:val="auto"/>
              </w:rPr>
            </w:pPr>
            <w:r>
              <w:rPr>
                <w:color w:val="auto"/>
                <w:spacing w:val="-6"/>
              </w:rPr>
              <w:t>□中</w:t>
            </w:r>
          </w:p>
        </w:tc>
        <w:tc>
          <w:tcPr>
            <w:tcW w:w="2228" w:type="dxa"/>
            <w:gridSpan w:val="2"/>
          </w:tcPr>
          <w:p>
            <w:pPr>
              <w:pStyle w:val="45"/>
              <w:ind w:left="868"/>
              <w:rPr>
                <w:color w:val="auto"/>
              </w:rPr>
            </w:pPr>
            <w:r>
              <w:rPr>
                <w:color w:val="auto"/>
                <w:spacing w:val="-5"/>
              </w:rPr>
              <w:t>□差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662" w:type="dxa"/>
            <w:vMerge w:val="continue"/>
          </w:tcPr>
          <w:p>
            <w:pPr>
              <w:rPr>
                <w:rFonts w:ascii="Arial"/>
                <w:sz w:val="18"/>
                <w:szCs w:val="18"/>
              </w:rPr>
            </w:pPr>
          </w:p>
        </w:tc>
        <w:tc>
          <w:tcPr>
            <w:tcW w:w="2035" w:type="dxa"/>
            <w:vAlign w:val="center"/>
          </w:tcPr>
          <w:p>
            <w:pPr>
              <w:pStyle w:val="45"/>
              <w:jc w:val="center"/>
              <w:rPr>
                <w:color w:val="auto"/>
                <w:lang w:eastAsia="zh-CN"/>
              </w:rPr>
            </w:pPr>
            <w:r>
              <w:rPr>
                <w:rFonts w:hint="eastAsia"/>
                <w:color w:val="auto"/>
                <w:spacing w:val="7"/>
                <w:lang w:eastAsia="zh-CN"/>
              </w:rPr>
              <w:t>切片完整性</w:t>
            </w:r>
          </w:p>
        </w:tc>
        <w:tc>
          <w:tcPr>
            <w:tcW w:w="2421" w:type="dxa"/>
            <w:gridSpan w:val="2"/>
          </w:tcPr>
          <w:p>
            <w:pPr>
              <w:pStyle w:val="45"/>
              <w:jc w:val="center"/>
              <w:rPr>
                <w:color w:val="auto"/>
              </w:rPr>
            </w:pPr>
            <w:r>
              <w:rPr>
                <w:color w:val="auto"/>
                <w:spacing w:val="-6"/>
              </w:rPr>
              <w:t>□好</w:t>
            </w:r>
          </w:p>
        </w:tc>
        <w:tc>
          <w:tcPr>
            <w:tcW w:w="2228" w:type="dxa"/>
            <w:gridSpan w:val="2"/>
          </w:tcPr>
          <w:p>
            <w:pPr>
              <w:pStyle w:val="45"/>
              <w:ind w:left="871"/>
              <w:rPr>
                <w:color w:val="auto"/>
              </w:rPr>
            </w:pPr>
            <w:r>
              <w:rPr>
                <w:color w:val="auto"/>
                <w:spacing w:val="-6"/>
              </w:rPr>
              <w:t>□中</w:t>
            </w:r>
          </w:p>
        </w:tc>
        <w:tc>
          <w:tcPr>
            <w:tcW w:w="2228" w:type="dxa"/>
            <w:gridSpan w:val="2"/>
          </w:tcPr>
          <w:p>
            <w:pPr>
              <w:pStyle w:val="45"/>
              <w:ind w:left="868"/>
              <w:rPr>
                <w:color w:val="auto"/>
              </w:rPr>
            </w:pPr>
            <w:r>
              <w:rPr>
                <w:color w:val="auto"/>
                <w:spacing w:val="-5"/>
              </w:rPr>
              <w:t>□差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662" w:type="dxa"/>
            <w:vMerge w:val="restart"/>
            <w:vAlign w:val="center"/>
          </w:tcPr>
          <w:p>
            <w:pPr>
              <w:pStyle w:val="45"/>
              <w:jc w:val="center"/>
              <w:rPr>
                <w:spacing w:val="3"/>
              </w:rPr>
            </w:pPr>
            <w:r>
              <w:rPr>
                <w:spacing w:val="3"/>
              </w:rPr>
              <w:t>可靠</w:t>
            </w:r>
          </w:p>
          <w:p>
            <w:pPr>
              <w:pStyle w:val="45"/>
              <w:jc w:val="center"/>
              <w:rPr>
                <w:spacing w:val="4"/>
              </w:rPr>
            </w:pPr>
            <w:r>
              <w:rPr>
                <w:spacing w:val="4"/>
              </w:rPr>
              <w:t>性情</w:t>
            </w:r>
          </w:p>
          <w:p>
            <w:pPr>
              <w:pStyle w:val="45"/>
              <w:jc w:val="center"/>
            </w:pPr>
            <w:r>
              <w:t>况</w:t>
            </w:r>
          </w:p>
        </w:tc>
        <w:tc>
          <w:tcPr>
            <w:tcW w:w="2035" w:type="dxa"/>
            <w:vMerge w:val="restart"/>
            <w:vAlign w:val="center"/>
          </w:tcPr>
          <w:p>
            <w:pPr>
              <w:pStyle w:val="45"/>
              <w:ind w:left="148"/>
              <w:jc w:val="center"/>
            </w:pPr>
            <w:r>
              <w:rPr>
                <w:spacing w:val="3"/>
                <w:position w:val="7"/>
              </w:rPr>
              <w:t>故障</w:t>
            </w:r>
          </w:p>
          <w:p>
            <w:pPr>
              <w:pStyle w:val="45"/>
              <w:ind w:left="143"/>
              <w:jc w:val="center"/>
            </w:pPr>
            <w:r>
              <w:rPr>
                <w:spacing w:val="5"/>
              </w:rPr>
              <w:t>情况</w:t>
            </w:r>
          </w:p>
        </w:tc>
        <w:tc>
          <w:tcPr>
            <w:tcW w:w="2421" w:type="dxa"/>
            <w:gridSpan w:val="2"/>
          </w:tcPr>
          <w:p>
            <w:pPr>
              <w:pStyle w:val="45"/>
              <w:jc w:val="center"/>
            </w:pPr>
            <w:r>
              <w:rPr>
                <w:spacing w:val="8"/>
              </w:rPr>
              <w:t>故障部位和表现</w:t>
            </w:r>
          </w:p>
        </w:tc>
        <w:tc>
          <w:tcPr>
            <w:tcW w:w="2228" w:type="dxa"/>
            <w:gridSpan w:val="2"/>
          </w:tcPr>
          <w:p>
            <w:pPr>
              <w:pStyle w:val="45"/>
              <w:jc w:val="center"/>
            </w:pPr>
            <w:r>
              <w:rPr>
                <w:spacing w:val="8"/>
              </w:rPr>
              <w:t>故障原因及处理</w:t>
            </w:r>
          </w:p>
        </w:tc>
        <w:tc>
          <w:tcPr>
            <w:tcW w:w="2228" w:type="dxa"/>
            <w:gridSpan w:val="2"/>
          </w:tcPr>
          <w:p>
            <w:pPr>
              <w:pStyle w:val="45"/>
              <w:jc w:val="center"/>
            </w:pPr>
            <w:r>
              <w:rPr>
                <w:spacing w:val="6"/>
              </w:rPr>
              <w:t>故障级别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662" w:type="dxa"/>
            <w:vMerge w:val="continue"/>
          </w:tcPr>
          <w:p>
            <w:pPr>
              <w:rPr>
                <w:rFonts w:ascii="Arial"/>
                <w:sz w:val="18"/>
                <w:szCs w:val="18"/>
              </w:rPr>
            </w:pPr>
          </w:p>
        </w:tc>
        <w:tc>
          <w:tcPr>
            <w:tcW w:w="2035" w:type="dxa"/>
            <w:vMerge w:val="continue"/>
          </w:tcPr>
          <w:p>
            <w:pPr>
              <w:rPr>
                <w:rFonts w:ascii="Arial"/>
                <w:sz w:val="18"/>
                <w:szCs w:val="18"/>
              </w:rPr>
            </w:pPr>
          </w:p>
        </w:tc>
        <w:tc>
          <w:tcPr>
            <w:tcW w:w="2421" w:type="dxa"/>
            <w:gridSpan w:val="2"/>
          </w:tcPr>
          <w:p>
            <w:pPr>
              <w:rPr>
                <w:rFonts w:ascii="Arial"/>
                <w:sz w:val="18"/>
                <w:szCs w:val="18"/>
              </w:rPr>
            </w:pPr>
          </w:p>
        </w:tc>
        <w:tc>
          <w:tcPr>
            <w:tcW w:w="2228" w:type="dxa"/>
            <w:gridSpan w:val="2"/>
          </w:tcPr>
          <w:p>
            <w:pPr>
              <w:rPr>
                <w:rFonts w:ascii="Arial"/>
                <w:sz w:val="18"/>
                <w:szCs w:val="18"/>
              </w:rPr>
            </w:pPr>
          </w:p>
        </w:tc>
        <w:tc>
          <w:tcPr>
            <w:tcW w:w="2228" w:type="dxa"/>
            <w:gridSpan w:val="2"/>
          </w:tcPr>
          <w:p>
            <w:pPr>
              <w:rPr>
                <w:rFonts w:asci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662" w:type="dxa"/>
            <w:vMerge w:val="continue"/>
          </w:tcPr>
          <w:p>
            <w:pPr>
              <w:rPr>
                <w:rFonts w:ascii="Arial"/>
                <w:sz w:val="18"/>
                <w:szCs w:val="18"/>
              </w:rPr>
            </w:pPr>
          </w:p>
        </w:tc>
        <w:tc>
          <w:tcPr>
            <w:tcW w:w="2035" w:type="dxa"/>
            <w:vMerge w:val="continue"/>
          </w:tcPr>
          <w:p>
            <w:pPr>
              <w:rPr>
                <w:rFonts w:ascii="Arial"/>
                <w:sz w:val="18"/>
                <w:szCs w:val="18"/>
              </w:rPr>
            </w:pPr>
          </w:p>
        </w:tc>
        <w:tc>
          <w:tcPr>
            <w:tcW w:w="2421" w:type="dxa"/>
            <w:gridSpan w:val="2"/>
          </w:tcPr>
          <w:p>
            <w:pPr>
              <w:rPr>
                <w:rFonts w:ascii="Arial"/>
                <w:sz w:val="18"/>
                <w:szCs w:val="18"/>
              </w:rPr>
            </w:pPr>
          </w:p>
        </w:tc>
        <w:tc>
          <w:tcPr>
            <w:tcW w:w="2228" w:type="dxa"/>
            <w:gridSpan w:val="2"/>
          </w:tcPr>
          <w:p>
            <w:pPr>
              <w:rPr>
                <w:rFonts w:ascii="Arial"/>
                <w:sz w:val="18"/>
                <w:szCs w:val="18"/>
              </w:rPr>
            </w:pPr>
          </w:p>
        </w:tc>
        <w:tc>
          <w:tcPr>
            <w:tcW w:w="2228" w:type="dxa"/>
            <w:gridSpan w:val="2"/>
          </w:tcPr>
          <w:p>
            <w:pPr>
              <w:rPr>
                <w:rFonts w:asci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662" w:type="dxa"/>
            <w:vMerge w:val="continue"/>
          </w:tcPr>
          <w:p>
            <w:pPr>
              <w:rPr>
                <w:rFonts w:ascii="Arial"/>
                <w:sz w:val="18"/>
                <w:szCs w:val="18"/>
              </w:rPr>
            </w:pPr>
          </w:p>
        </w:tc>
        <w:tc>
          <w:tcPr>
            <w:tcW w:w="2035" w:type="dxa"/>
            <w:vMerge w:val="continue"/>
          </w:tcPr>
          <w:p>
            <w:pPr>
              <w:rPr>
                <w:rFonts w:ascii="Arial"/>
                <w:sz w:val="18"/>
                <w:szCs w:val="18"/>
              </w:rPr>
            </w:pPr>
          </w:p>
        </w:tc>
        <w:tc>
          <w:tcPr>
            <w:tcW w:w="2421" w:type="dxa"/>
            <w:gridSpan w:val="2"/>
          </w:tcPr>
          <w:p>
            <w:pPr>
              <w:rPr>
                <w:rFonts w:ascii="Arial"/>
                <w:sz w:val="18"/>
                <w:szCs w:val="18"/>
              </w:rPr>
            </w:pPr>
          </w:p>
        </w:tc>
        <w:tc>
          <w:tcPr>
            <w:tcW w:w="2228" w:type="dxa"/>
            <w:gridSpan w:val="2"/>
          </w:tcPr>
          <w:p>
            <w:pPr>
              <w:rPr>
                <w:rFonts w:ascii="Arial"/>
                <w:sz w:val="18"/>
                <w:szCs w:val="18"/>
              </w:rPr>
            </w:pPr>
          </w:p>
        </w:tc>
        <w:tc>
          <w:tcPr>
            <w:tcW w:w="2228" w:type="dxa"/>
            <w:gridSpan w:val="2"/>
          </w:tcPr>
          <w:p>
            <w:pPr>
              <w:rPr>
                <w:rFonts w:asci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662" w:type="dxa"/>
            <w:vMerge w:val="continue"/>
          </w:tcPr>
          <w:p>
            <w:pPr>
              <w:pStyle w:val="45"/>
              <w:ind w:left="571"/>
            </w:pPr>
          </w:p>
        </w:tc>
        <w:tc>
          <w:tcPr>
            <w:tcW w:w="2035" w:type="dxa"/>
            <w:vAlign w:val="center"/>
          </w:tcPr>
          <w:p>
            <w:pPr>
              <w:pStyle w:val="45"/>
              <w:jc w:val="center"/>
              <w:rPr>
                <w:spacing w:val="8"/>
              </w:rPr>
            </w:pPr>
            <w:r>
              <w:rPr>
                <w:spacing w:val="8"/>
              </w:rPr>
              <w:t>用户调查满意度</w:t>
            </w:r>
          </w:p>
        </w:tc>
        <w:tc>
          <w:tcPr>
            <w:tcW w:w="1740" w:type="dxa"/>
          </w:tcPr>
          <w:p>
            <w:pPr>
              <w:pStyle w:val="45"/>
              <w:jc w:val="center"/>
            </w:pPr>
            <w:r>
              <w:rPr>
                <w:spacing w:val="1"/>
              </w:rPr>
              <w:t>□好[5]</w:t>
            </w:r>
          </w:p>
        </w:tc>
        <w:tc>
          <w:tcPr>
            <w:tcW w:w="1395" w:type="dxa"/>
            <w:gridSpan w:val="2"/>
          </w:tcPr>
          <w:p>
            <w:pPr>
              <w:pStyle w:val="45"/>
              <w:jc w:val="center"/>
            </w:pPr>
            <w:r>
              <w:rPr>
                <w:spacing w:val="2"/>
              </w:rPr>
              <w:t>□较好[4]</w:t>
            </w:r>
          </w:p>
        </w:tc>
        <w:tc>
          <w:tcPr>
            <w:tcW w:w="1514" w:type="dxa"/>
          </w:tcPr>
          <w:p>
            <w:pPr>
              <w:pStyle w:val="45"/>
              <w:jc w:val="center"/>
            </w:pPr>
            <w:r>
              <w:rPr>
                <w:spacing w:val="1"/>
              </w:rPr>
              <w:t>□中[3]</w:t>
            </w:r>
          </w:p>
        </w:tc>
        <w:tc>
          <w:tcPr>
            <w:tcW w:w="1114" w:type="dxa"/>
          </w:tcPr>
          <w:p>
            <w:pPr>
              <w:pStyle w:val="45"/>
              <w:jc w:val="center"/>
            </w:pPr>
            <w:r>
              <w:rPr>
                <w:spacing w:val="2"/>
              </w:rPr>
              <w:t>□较差[2]</w:t>
            </w:r>
          </w:p>
        </w:tc>
        <w:tc>
          <w:tcPr>
            <w:tcW w:w="1114" w:type="dxa"/>
          </w:tcPr>
          <w:p>
            <w:pPr>
              <w:pStyle w:val="45"/>
              <w:jc w:val="center"/>
            </w:pPr>
            <w:r>
              <w:rPr>
                <w:spacing w:val="1"/>
              </w:rPr>
              <w:t>□差[1]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2697" w:type="dxa"/>
            <w:gridSpan w:val="2"/>
            <w:vMerge w:val="restart"/>
            <w:vAlign w:val="center"/>
          </w:tcPr>
          <w:p>
            <w:pPr>
              <w:pStyle w:val="45"/>
              <w:ind w:left="118"/>
              <w:jc w:val="center"/>
            </w:pPr>
            <w:r>
              <w:rPr>
                <w:spacing w:val="6"/>
              </w:rPr>
              <w:t>调查方式</w:t>
            </w:r>
          </w:p>
        </w:tc>
        <w:tc>
          <w:tcPr>
            <w:tcW w:w="2421" w:type="dxa"/>
            <w:gridSpan w:val="2"/>
            <w:vMerge w:val="restart"/>
            <w:vAlign w:val="center"/>
          </w:tcPr>
          <w:p>
            <w:pPr>
              <w:pStyle w:val="45"/>
              <w:ind w:firstLine="360"/>
              <w:jc w:val="center"/>
              <w:rPr>
                <w:bCs/>
                <w:lang w:eastAsia="zh-CN"/>
              </w:rPr>
            </w:pPr>
            <w:r>
              <w:rPr>
                <w:rFonts w:hint="eastAsia"/>
                <w:bCs/>
                <w:lang w:eastAsia="zh-CN"/>
              </w:rPr>
              <w:t>□实地</w:t>
            </w:r>
            <w:r>
              <w:rPr>
                <w:bCs/>
                <w:lang w:eastAsia="zh-CN"/>
              </w:rPr>
              <w:t xml:space="preserve">  </w:t>
            </w:r>
            <w:r>
              <w:rPr>
                <w:rFonts w:hint="eastAsia"/>
                <w:bCs/>
                <w:lang w:eastAsia="zh-CN"/>
              </w:rPr>
              <w:t xml:space="preserve"> </w:t>
            </w:r>
            <w:r>
              <w:rPr>
                <w:bCs/>
                <w:lang w:eastAsia="zh-CN"/>
              </w:rPr>
              <w:t>□信函</w:t>
            </w:r>
          </w:p>
          <w:p>
            <w:pPr>
              <w:pStyle w:val="45"/>
              <w:ind w:firstLine="360"/>
              <w:jc w:val="center"/>
              <w:rPr>
                <w:u w:val="single"/>
                <w:lang w:eastAsia="zh-CN"/>
              </w:rPr>
            </w:pPr>
            <w:r>
              <w:rPr>
                <w:bCs/>
                <w:lang w:eastAsia="zh-CN"/>
              </w:rPr>
              <w:t>□电话   □信息化</w:t>
            </w:r>
            <w:r>
              <w:rPr>
                <w:rFonts w:hint="eastAsia"/>
                <w:bCs/>
                <w:lang w:eastAsia="zh-CN"/>
              </w:rPr>
              <w:t>手段</w:t>
            </w:r>
          </w:p>
        </w:tc>
        <w:tc>
          <w:tcPr>
            <w:tcW w:w="2228" w:type="dxa"/>
            <w:gridSpan w:val="2"/>
            <w:vAlign w:val="center"/>
          </w:tcPr>
          <w:p>
            <w:pPr>
              <w:pStyle w:val="45"/>
              <w:jc w:val="center"/>
              <w:rPr>
                <w:spacing w:val="2"/>
                <w:lang w:eastAsia="zh-CN"/>
              </w:rPr>
            </w:pPr>
            <w:r>
              <w:rPr>
                <w:rFonts w:hint="eastAsia"/>
                <w:spacing w:val="2"/>
                <w:lang w:eastAsia="zh-CN"/>
              </w:rPr>
              <w:t>用户签字</w:t>
            </w:r>
          </w:p>
        </w:tc>
        <w:tc>
          <w:tcPr>
            <w:tcW w:w="2228" w:type="dxa"/>
            <w:gridSpan w:val="2"/>
            <w:vAlign w:val="center"/>
          </w:tcPr>
          <w:p>
            <w:pPr>
              <w:pStyle w:val="45"/>
              <w:jc w:val="center"/>
              <w:rPr>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2697" w:type="dxa"/>
            <w:gridSpan w:val="2"/>
            <w:vMerge w:val="continue"/>
            <w:vAlign w:val="center"/>
          </w:tcPr>
          <w:p>
            <w:pPr>
              <w:pStyle w:val="45"/>
              <w:ind w:left="118"/>
              <w:jc w:val="center"/>
              <w:rPr>
                <w:spacing w:val="6"/>
              </w:rPr>
            </w:pPr>
          </w:p>
        </w:tc>
        <w:tc>
          <w:tcPr>
            <w:tcW w:w="2421" w:type="dxa"/>
            <w:gridSpan w:val="2"/>
            <w:vMerge w:val="continue"/>
          </w:tcPr>
          <w:p>
            <w:pPr>
              <w:pStyle w:val="45"/>
              <w:rPr>
                <w:spacing w:val="2"/>
              </w:rPr>
            </w:pPr>
          </w:p>
        </w:tc>
        <w:tc>
          <w:tcPr>
            <w:tcW w:w="2228" w:type="dxa"/>
            <w:gridSpan w:val="2"/>
            <w:vAlign w:val="center"/>
          </w:tcPr>
          <w:p>
            <w:pPr>
              <w:pStyle w:val="45"/>
              <w:jc w:val="center"/>
              <w:rPr>
                <w:spacing w:val="2"/>
                <w:lang w:eastAsia="zh-CN"/>
              </w:rPr>
            </w:pPr>
            <w:r>
              <w:rPr>
                <w:rFonts w:hint="eastAsia"/>
                <w:spacing w:val="2"/>
                <w:lang w:eastAsia="zh-CN"/>
              </w:rPr>
              <w:t>主叫电话号码</w:t>
            </w:r>
          </w:p>
        </w:tc>
        <w:tc>
          <w:tcPr>
            <w:tcW w:w="2228" w:type="dxa"/>
            <w:gridSpan w:val="2"/>
            <w:vAlign w:val="center"/>
          </w:tcPr>
          <w:p>
            <w:pPr>
              <w:pStyle w:val="45"/>
              <w:jc w:val="center"/>
              <w:rPr>
                <w:spacing w:val="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4" w:hRule="atLeast"/>
        </w:trPr>
        <w:tc>
          <w:tcPr>
            <w:tcW w:w="9574" w:type="dxa"/>
            <w:gridSpan w:val="8"/>
          </w:tcPr>
          <w:p>
            <w:pPr>
              <w:ind w:left="847" w:leftChars="146" w:hanging="540" w:hangingChars="300"/>
              <w:rPr>
                <w:rFonts w:ascii="宋体" w:hAnsi="宋体" w:cs="宋体"/>
                <w:sz w:val="18"/>
                <w:szCs w:val="18"/>
              </w:rPr>
            </w:pPr>
            <w:r>
              <w:rPr>
                <w:rFonts w:ascii="黑体" w:hAnsi="黑体" w:eastAsia="黑体" w:cs="宋体"/>
                <w:sz w:val="18"/>
                <w:szCs w:val="18"/>
              </w:rPr>
              <w:t>注1</w:t>
            </w:r>
            <w:r>
              <w:rPr>
                <w:rFonts w:ascii="宋体" w:hAnsi="宋体" w:cs="宋体"/>
                <w:sz w:val="18"/>
                <w:szCs w:val="18"/>
              </w:rPr>
              <w:t>：调查内容有选项的</w:t>
            </w:r>
            <w:r>
              <w:rPr>
                <w:rFonts w:hint="eastAsia" w:ascii="宋体" w:hAnsi="宋体" w:cs="宋体"/>
                <w:sz w:val="18"/>
                <w:szCs w:val="18"/>
              </w:rPr>
              <w:t>，</w:t>
            </w:r>
            <w:r>
              <w:rPr>
                <w:rFonts w:ascii="宋体" w:hAnsi="宋体" w:cs="宋体"/>
                <w:sz w:val="18"/>
                <w:szCs w:val="18"/>
              </w:rPr>
              <w:t>在所选项上划“ √ ”</w:t>
            </w:r>
            <w:r>
              <w:rPr>
                <w:rFonts w:hint="eastAsia" w:ascii="宋体" w:hAnsi="宋体" w:cs="宋体"/>
                <w:sz w:val="18"/>
                <w:szCs w:val="18"/>
              </w:rPr>
              <w:t>；</w:t>
            </w:r>
            <w:r>
              <w:rPr>
                <w:rFonts w:ascii="宋体" w:hAnsi="宋体" w:cs="宋体"/>
                <w:sz w:val="18"/>
                <w:szCs w:val="18"/>
              </w:rPr>
              <w:t xml:space="preserve"> 调查方式为实地、信函调查时，用户应签字；调查方式为电话时，</w:t>
            </w:r>
            <w:r>
              <w:rPr>
                <w:rFonts w:hint="eastAsia" w:ascii="宋体" w:hAnsi="宋体" w:cs="宋体"/>
                <w:sz w:val="18"/>
                <w:szCs w:val="18"/>
              </w:rPr>
              <w:t>应</w:t>
            </w:r>
            <w:r>
              <w:rPr>
                <w:rFonts w:ascii="宋体" w:hAnsi="宋体" w:cs="宋体"/>
                <w:sz w:val="18"/>
                <w:szCs w:val="18"/>
              </w:rPr>
              <w:t>记录主叫电话号码；</w:t>
            </w:r>
            <w:r>
              <w:rPr>
                <w:rFonts w:hint="eastAsia" w:ascii="宋体" w:hAnsi="宋体"/>
                <w:sz w:val="18"/>
                <w:szCs w:val="18"/>
              </w:rPr>
              <w:t>调查方式为其它信息化手段时，应注明具体方法。</w:t>
            </w:r>
          </w:p>
          <w:p>
            <w:pPr>
              <w:ind w:firstLine="360" w:firstLineChars="200"/>
              <w:rPr>
                <w:spacing w:val="5"/>
                <w:sz w:val="20"/>
                <w:szCs w:val="20"/>
              </w:rPr>
            </w:pPr>
            <w:r>
              <w:rPr>
                <w:rFonts w:ascii="黑体" w:hAnsi="黑体" w:eastAsia="黑体" w:cs="宋体"/>
                <w:sz w:val="18"/>
                <w:szCs w:val="18"/>
              </w:rPr>
              <w:t>注2</w:t>
            </w:r>
            <w:r>
              <w:rPr>
                <w:rFonts w:ascii="宋体" w:hAnsi="宋体" w:cs="宋体"/>
                <w:sz w:val="18"/>
                <w:szCs w:val="18"/>
              </w:rPr>
              <w:t>：故障级别由鉴定人员根据故障情况填写。</w:t>
            </w:r>
          </w:p>
        </w:tc>
      </w:tr>
    </w:tbl>
    <w:p>
      <w:pPr>
        <w:pStyle w:val="20"/>
        <w:ind w:firstLine="420"/>
      </w:pPr>
    </w:p>
    <w:p>
      <w:pPr>
        <w:pStyle w:val="34"/>
        <w:framePr w:hSpace="181" w:vSpace="181" w:wrap="around" w:vAnchor="text" w:hAnchor="margin" w:xAlign="center" w:y="1"/>
        <w:jc w:val="center"/>
      </w:pPr>
      <w:r>
        <w:t>_________________________________</w:t>
      </w:r>
    </w:p>
    <w:p/>
    <w:sectPr>
      <w:footerReference r:id="rId13" w:type="default"/>
      <w:footerReference r:id="rId14" w:type="even"/>
      <w:pgSz w:w="11907" w:h="16839"/>
      <w:pgMar w:top="1417" w:right="1134" w:bottom="1134" w:left="1417" w:header="1020" w:footer="1020"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Wingdings 2">
    <w:panose1 w:val="050201020105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rPr>
        <w:rStyle w:val="15"/>
      </w:rP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DOqXm5zwAAAAUBAAAPAAAAAAAAAAEA&#10;IAAAACIAAABkcnMvZG93bnJldi54bWxQSwECFAAUAAAACACHTuJA7GE1xqYBAABBAwAADgAAAAAA&#10;AAABACAAAAAeAQAAZHJzL2Uyb0RvYy54bWxQSwUGAAAAAAYABgBZAQAANgUAAAAA&#10;">
              <v:fill on="f" focussize="0,0"/>
              <v:stroke on="f"/>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14935" cy="15303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14935" cy="153035"/>
                      </a:xfrm>
                      <a:prstGeom prst="rect">
                        <a:avLst/>
                      </a:prstGeom>
                      <a:noFill/>
                      <a:ln>
                        <a:noFill/>
                      </a:ln>
                    </wps:spPr>
                    <wps:txbx>
                      <w:txbxContent>
                        <w:p/>
                      </w:txbxContent>
                    </wps:txbx>
                    <wps:bodyPr wrap="none" lIns="0" tIns="0" rIns="0" bIns="0">
                      <a:spAutoFit/>
                    </wps:bodyPr>
                  </wps:wsp>
                </a:graphicData>
              </a:graphic>
            </wp:anchor>
          </w:drawing>
        </mc:Choice>
        <mc:Fallback>
          <w:pict>
            <v:shape id="_x0000_s1026" o:spid="_x0000_s1026" o:spt="202" type="#_x0000_t202" style="position:absolute;left:0pt;margin-top:0pt;height:12.05pt;width:9.05pt;mso-position-horizontal:outside;mso-position-horizontal-relative:margin;mso-wrap-style:none;z-index:251661312;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JBU+a0AAAAAMBAAAPAAAA&#10;AAAAAAEAIAAAACIAAABkcnMvZG93bnJldi54bWxQSwECFAAUAAAACACHTuJAljytV6sBAAA/AwAA&#10;DgAAAAAAAAABACAAAAAfAQAAZHJzL2Uyb0RvYy54bWxQSwUGAAAAAAYABgBZAQAAPAUAAAAA&#10;">
              <v:fill on="f" focussize="0,0"/>
              <v:stroke on="f"/>
              <v:imagedata o:title=""/>
              <o:lock v:ext="edit" aspectratio="f"/>
              <v:textbox inset="0mm,0mm,0mm,0mm" style="mso-fit-shape-to-text:t;">
                <w:txbxContent>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spacing w:before="0"/>
      <w:rPr>
        <w:rStyle w:val="15"/>
        <w:rFonts w:ascii="宋体" w:hAnsi="宋体" w:cs="宋体"/>
      </w:rPr>
    </w:pPr>
    <w:r>
      <mc:AlternateContent>
        <mc:Choice Requires="wps">
          <w:drawing>
            <wp:anchor distT="0" distB="0" distL="114300" distR="114300" simplePos="0" relativeHeight="251664384" behindDoc="0" locked="0" layoutInCell="1" allowOverlap="1">
              <wp:simplePos x="0" y="0"/>
              <wp:positionH relativeFrom="margin">
                <wp:posOffset>5876925</wp:posOffset>
              </wp:positionH>
              <wp:positionV relativeFrom="paragraph">
                <wp:posOffset>-19685</wp:posOffset>
              </wp:positionV>
              <wp:extent cx="57785" cy="224155"/>
              <wp:effectExtent l="0" t="0" r="0" b="0"/>
              <wp:wrapNone/>
              <wp:docPr id="5" name="文本框 5"/>
              <wp:cNvGraphicFramePr/>
              <a:graphic xmlns:a="http://schemas.openxmlformats.org/drawingml/2006/main">
                <a:graphicData uri="http://schemas.microsoft.com/office/word/2010/wordprocessingShape">
                  <wps:wsp>
                    <wps:cNvSpPr txBox="1"/>
                    <wps:spPr>
                      <a:xfrm>
                        <a:off x="0" y="0"/>
                        <a:ext cx="57785" cy="224155"/>
                      </a:xfrm>
                      <a:prstGeom prst="rect">
                        <a:avLst/>
                      </a:prstGeom>
                      <a:noFill/>
                      <a:ln>
                        <a:noFill/>
                      </a:ln>
                    </wps:spPr>
                    <wps:txbx>
                      <w:txbxContent>
                        <w:p>
                          <w:pPr>
                            <w:pStyle w:val="44"/>
                            <w:spacing w:before="0"/>
                            <w:jc w:val="both"/>
                          </w:pPr>
                          <w:r>
                            <w:rPr>
                              <w:rFonts w:hint="eastAsia" w:ascii="宋体" w:hAnsi="宋体" w:cs="宋体"/>
                            </w:rPr>
                            <w:fldChar w:fldCharType="begin"/>
                          </w:r>
                          <w:r>
                            <w:rPr>
                              <w:rStyle w:val="15"/>
                              <w:rFonts w:hint="eastAsia" w:ascii="宋体" w:hAnsi="宋体" w:cs="宋体"/>
                            </w:rPr>
                            <w:instrText xml:space="preserve">PAGE  </w:instrText>
                          </w:r>
                          <w:r>
                            <w:rPr>
                              <w:rFonts w:hint="eastAsia" w:ascii="宋体" w:hAnsi="宋体" w:cs="宋体"/>
                            </w:rPr>
                            <w:fldChar w:fldCharType="separate"/>
                          </w:r>
                          <w:r>
                            <w:rPr>
                              <w:rStyle w:val="15"/>
                              <w:rFonts w:ascii="宋体" w:hAnsi="宋体" w:cs="宋体"/>
                            </w:rPr>
                            <w:t>I</w:t>
                          </w:r>
                          <w:r>
                            <w:rPr>
                              <w:rFonts w:hint="eastAsia" w:ascii="宋体" w:hAnsi="宋体" w:cs="宋体"/>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left:462.75pt;margin-top:-1.55pt;height:17.65pt;width:4.55pt;mso-position-horizontal-relative:margin;mso-wrap-style:none;z-index:251664384;mso-width-relative:page;mso-height-relative:page;" filled="f" stroked="f" coordsize="21600,21600" o:gfxdata="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ULFls1wAAAAkB&#10;AAAPAAAAAAAAAAEAIAAAACIAAABkcnMvZG93bnJldi54bWxQSwECFAAUAAAACACHTuJAyl/JWaoB&#10;AAA8AwAADgAAAAAAAAABACAAAAAmAQAAZHJzL2Uyb0RvYy54bWxQSwUGAAAAAAYABgBZAQAAQgUA&#10;AAAA&#10;">
              <v:fill on="f" focussize="0,0"/>
              <v:stroke on="f"/>
              <v:imagedata o:title=""/>
              <o:lock v:ext="edit" aspectratio="f"/>
              <v:textbox inset="0mm,0mm,0mm,0mm" style="mso-fit-shape-to-text:t;">
                <w:txbxContent>
                  <w:p>
                    <w:pPr>
                      <w:pStyle w:val="44"/>
                      <w:spacing w:before="0"/>
                      <w:jc w:val="both"/>
                    </w:pPr>
                    <w:r>
                      <w:rPr>
                        <w:rFonts w:hint="eastAsia" w:ascii="宋体" w:hAnsi="宋体" w:cs="宋体"/>
                      </w:rPr>
                      <w:fldChar w:fldCharType="begin"/>
                    </w:r>
                    <w:r>
                      <w:rPr>
                        <w:rStyle w:val="15"/>
                        <w:rFonts w:hint="eastAsia" w:ascii="宋体" w:hAnsi="宋体" w:cs="宋体"/>
                      </w:rPr>
                      <w:instrText xml:space="preserve">PAGE  </w:instrText>
                    </w:r>
                    <w:r>
                      <w:rPr>
                        <w:rFonts w:hint="eastAsia" w:ascii="宋体" w:hAnsi="宋体" w:cs="宋体"/>
                      </w:rPr>
                      <w:fldChar w:fldCharType="separate"/>
                    </w:r>
                    <w:r>
                      <w:rPr>
                        <w:rStyle w:val="15"/>
                        <w:rFonts w:ascii="宋体" w:hAnsi="宋体" w:cs="宋体"/>
                      </w:rPr>
                      <w:t>I</w:t>
                    </w:r>
                    <w:r>
                      <w:rPr>
                        <w:rFonts w:hint="eastAsia" w:ascii="宋体" w:hAnsi="宋体" w:cs="宋体"/>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5408" behindDoc="0" locked="0" layoutInCell="1" allowOverlap="1">
              <wp:simplePos x="0" y="0"/>
              <wp:positionH relativeFrom="margin">
                <wp:align>left</wp:align>
              </wp:positionH>
              <wp:positionV relativeFrom="paragraph">
                <wp:posOffset>-10160</wp:posOffset>
              </wp:positionV>
              <wp:extent cx="248285" cy="147955"/>
              <wp:effectExtent l="0" t="0" r="0" b="0"/>
              <wp:wrapNone/>
              <wp:docPr id="4" name="文本框 4"/>
              <wp:cNvGraphicFramePr/>
              <a:graphic xmlns:a="http://schemas.openxmlformats.org/drawingml/2006/main">
                <a:graphicData uri="http://schemas.microsoft.com/office/word/2010/wordprocessingShape">
                  <wps:wsp>
                    <wps:cNvSpPr txBox="1"/>
                    <wps:spPr>
                      <a:xfrm>
                        <a:off x="0" y="0"/>
                        <a:ext cx="248285" cy="147955"/>
                      </a:xfrm>
                      <a:prstGeom prst="rect">
                        <a:avLst/>
                      </a:prstGeom>
                      <a:noFill/>
                      <a:ln>
                        <a:noFill/>
                      </a:ln>
                    </wps:spPr>
                    <wps:txbx>
                      <w:txbxContent>
                        <w:p>
                          <w:pPr>
                            <w:pStyle w:val="8"/>
                            <w:rPr>
                              <w:rStyle w:val="15"/>
                              <w:rFonts w:ascii="宋体" w:hAnsi="宋体"/>
                            </w:rPr>
                          </w:pPr>
                          <w:r>
                            <w:rPr>
                              <w:rFonts w:hint="eastAsia"/>
                            </w:rPr>
                            <w:fldChar w:fldCharType="begin"/>
                          </w:r>
                          <w:r>
                            <w:rPr>
                              <w:rStyle w:val="15"/>
                              <w:rFonts w:hint="eastAsia" w:ascii="宋体" w:hAnsi="宋体"/>
                            </w:rPr>
                            <w:instrText xml:space="preserve">PAGE  </w:instrText>
                          </w:r>
                          <w:r>
                            <w:rPr>
                              <w:rFonts w:hint="eastAsia"/>
                            </w:rPr>
                            <w:fldChar w:fldCharType="separate"/>
                          </w:r>
                          <w:r>
                            <w:rPr>
                              <w:rStyle w:val="15"/>
                              <w:rFonts w:ascii="宋体" w:hAnsi="宋体"/>
                            </w:rPr>
                            <w:t>II</w:t>
                          </w:r>
                          <w:r>
                            <w:rPr>
                              <w:rFonts w:hint="eastAsia"/>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8pt;height:11.65pt;width:19.55pt;mso-position-horizontal:left;mso-position-horizontal-relative:margin;mso-wrap-style:none;z-index:251665408;mso-width-relative:page;mso-height-relative:page;" filled="f" stroked="f" coordsize="21600,21600" o:gfxdata="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u8HnwNMAAAAFAQAA&#10;DwAAAAAAAAABACAAAAAiAAAAZHJzL2Rvd25yZXYueG1sUEsBAhQAFAAAAAgAh07iQPcTzWOsAQAA&#10;PQMAAA4AAAAAAAAAAQAgAAAAIgEAAGRycy9lMm9Eb2MueG1sUEsFBgAAAAAGAAYAWQEAAEAFAAAA&#10;AA==&#10;">
              <v:fill on="f" focussize="0,0"/>
              <v:stroke on="f"/>
              <v:imagedata o:title=""/>
              <o:lock v:ext="edit" aspectratio="f"/>
              <v:textbox inset="0mm,0mm,0mm,0mm" style="mso-fit-shape-to-text:t;">
                <w:txbxContent>
                  <w:p>
                    <w:pPr>
                      <w:pStyle w:val="8"/>
                      <w:rPr>
                        <w:rStyle w:val="15"/>
                        <w:rFonts w:ascii="宋体" w:hAnsi="宋体"/>
                      </w:rPr>
                    </w:pPr>
                    <w:r>
                      <w:rPr>
                        <w:rFonts w:hint="eastAsia"/>
                      </w:rPr>
                      <w:fldChar w:fldCharType="begin"/>
                    </w:r>
                    <w:r>
                      <w:rPr>
                        <w:rStyle w:val="15"/>
                        <w:rFonts w:hint="eastAsia" w:ascii="宋体" w:hAnsi="宋体"/>
                      </w:rPr>
                      <w:instrText xml:space="preserve">PAGE  </w:instrText>
                    </w:r>
                    <w:r>
                      <w:rPr>
                        <w:rFonts w:hint="eastAsia"/>
                      </w:rPr>
                      <w:fldChar w:fldCharType="separate"/>
                    </w:r>
                    <w:r>
                      <w:rPr>
                        <w:rStyle w:val="15"/>
                        <w:rFonts w:ascii="宋体" w:hAnsi="宋体"/>
                      </w:rPr>
                      <w:t>II</w:t>
                    </w:r>
                    <w:r>
                      <w:rPr>
                        <w:rFonts w:hint="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4"/>
      <w:spacing w:before="0"/>
      <w:rPr>
        <w:rStyle w:val="15"/>
        <w:rFonts w:ascii="宋体" w:hAnsi="宋体" w:cs="宋体"/>
      </w:rPr>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-9525</wp:posOffset>
              </wp:positionV>
              <wp:extent cx="159385" cy="1905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59385" cy="190500"/>
                      </a:xfrm>
                      <a:prstGeom prst="rect">
                        <a:avLst/>
                      </a:prstGeom>
                      <a:noFill/>
                      <a:ln>
                        <a:noFill/>
                      </a:ln>
                    </wps:spPr>
                    <wps:txbx>
                      <w:txbxContent>
                        <w:p>
                          <w:pPr>
                            <w:pStyle w:val="44"/>
                            <w:spacing w:before="0"/>
                          </w:pPr>
                          <w:r>
                            <w:rPr>
                              <w:rFonts w:hint="eastAsia" w:ascii="宋体" w:hAnsi="宋体" w:cs="宋体"/>
                            </w:rPr>
                            <w:fldChar w:fldCharType="begin"/>
                          </w:r>
                          <w:r>
                            <w:rPr>
                              <w:rStyle w:val="15"/>
                              <w:rFonts w:hint="eastAsia" w:ascii="宋体" w:hAnsi="宋体" w:cs="宋体"/>
                            </w:rPr>
                            <w:instrText xml:space="preserve">PAGE  </w:instrText>
                          </w:r>
                          <w:r>
                            <w:rPr>
                              <w:rFonts w:hint="eastAsia" w:ascii="宋体" w:hAnsi="宋体" w:cs="宋体"/>
                            </w:rPr>
                            <w:fldChar w:fldCharType="separate"/>
                          </w:r>
                          <w:r>
                            <w:rPr>
                              <w:rStyle w:val="15"/>
                              <w:rFonts w:ascii="宋体" w:hAnsi="宋体" w:cs="宋体"/>
                            </w:rPr>
                            <w:t>11</w:t>
                          </w:r>
                          <w:r>
                            <w:rPr>
                              <w:rFonts w:hint="eastAsia" w:ascii="宋体" w:hAnsi="宋体" w:cs="宋体"/>
                            </w:rPr>
                            <w:fldChar w:fldCharType="end"/>
                          </w:r>
                        </w:p>
                      </w:txbxContent>
                    </wps:txbx>
                    <wps:bodyPr lIns="0" tIns="0" rIns="0" bIns="0"/>
                  </wps:wsp>
                </a:graphicData>
              </a:graphic>
            </wp:anchor>
          </w:drawing>
        </mc:Choice>
        <mc:Fallback>
          <w:pict>
            <v:shape id="_x0000_s1026" o:spid="_x0000_s1026" o:spt="202" type="#_x0000_t202" style="position:absolute;left:0pt;margin-top:-0.75pt;height:15pt;width:12.55pt;mso-position-horizontal:outside;mso-position-horizontal-relative:margin;z-index:251662336;mso-width-relative:page;mso-height-relative:page;" filled="f" stroked="f" coordsize="21600,21600" o:gfxdata="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">
              <v:fill on="f" focussize="0,0"/>
              <v:stroke on="f"/>
              <v:imagedata o:title=""/>
              <o:lock v:ext="edit" aspectratio="f"/>
              <v:textbox inset="0mm,0mm,0mm,0mm">
                <w:txbxContent>
                  <w:p>
                    <w:pPr>
                      <w:pStyle w:val="44"/>
                      <w:spacing w:before="0"/>
                    </w:pPr>
                    <w:r>
                      <w:rPr>
                        <w:rFonts w:hint="eastAsia" w:ascii="宋体" w:hAnsi="宋体" w:cs="宋体"/>
                      </w:rPr>
                      <w:fldChar w:fldCharType="begin"/>
                    </w:r>
                    <w:r>
                      <w:rPr>
                        <w:rStyle w:val="15"/>
                        <w:rFonts w:hint="eastAsia" w:ascii="宋体" w:hAnsi="宋体" w:cs="宋体"/>
                      </w:rPr>
                      <w:instrText xml:space="preserve">PAGE  </w:instrText>
                    </w:r>
                    <w:r>
                      <w:rPr>
                        <w:rFonts w:hint="eastAsia" w:ascii="宋体" w:hAnsi="宋体" w:cs="宋体"/>
                      </w:rPr>
                      <w:fldChar w:fldCharType="separate"/>
                    </w:r>
                    <w:r>
                      <w:rPr>
                        <w:rStyle w:val="15"/>
                        <w:rFonts w:ascii="宋体" w:hAnsi="宋体" w:cs="宋体"/>
                      </w:rPr>
                      <w:t>11</w:t>
                    </w:r>
                    <w:r>
                      <w:rPr>
                        <w:rFonts w:hint="eastAsia" w:ascii="宋体" w:hAnsi="宋体" w:cs="宋体"/>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-10160</wp:posOffset>
              </wp:positionV>
              <wp:extent cx="191135" cy="14795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91135" cy="147955"/>
                      </a:xfrm>
                      <a:prstGeom prst="rect">
                        <a:avLst/>
                      </a:prstGeom>
                      <a:noFill/>
                      <a:ln>
                        <a:noFill/>
                      </a:ln>
                    </wps:spPr>
                    <wps:txbx>
                      <w:txbxContent>
                        <w:p>
                          <w:pPr>
                            <w:pStyle w:val="8"/>
                            <w:rPr>
                              <w:rStyle w:val="15"/>
                              <w:rFonts w:ascii="宋体" w:hAnsi="宋体"/>
                            </w:rPr>
                          </w:pPr>
                          <w:r>
                            <w:rPr>
                              <w:rFonts w:hint="eastAsia" w:ascii="宋体" w:hAnsi="宋体" w:cs="宋体"/>
                            </w:rPr>
                            <w:fldChar w:fldCharType="begin"/>
                          </w:r>
                          <w:r>
                            <w:rPr>
                              <w:rStyle w:val="15"/>
                              <w:rFonts w:hint="eastAsia" w:ascii="宋体" w:hAnsi="宋体" w:cs="宋体"/>
                            </w:rPr>
                            <w:instrText xml:space="preserve">PAGE  </w:instrText>
                          </w:r>
                          <w:r>
                            <w:rPr>
                              <w:rFonts w:hint="eastAsia" w:ascii="宋体" w:hAnsi="宋体" w:cs="宋体"/>
                            </w:rPr>
                            <w:fldChar w:fldCharType="separate"/>
                          </w:r>
                          <w:r>
                            <w:rPr>
                              <w:rStyle w:val="15"/>
                              <w:rFonts w:ascii="宋体" w:hAnsi="宋体" w:cs="宋体"/>
                            </w:rPr>
                            <w:t>12</w:t>
                          </w:r>
                          <w:r>
                            <w:rPr>
                              <w:rFonts w:hint="eastAsia" w:ascii="宋体" w:hAnsi="宋体" w:cs="宋体"/>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8pt;height:11.65pt;width:15.05pt;mso-position-horizontal:outside;mso-position-horizontal-relative:margin;mso-wrap-style:none;z-index:251663360;mso-width-relative:page;mso-height-relative:page;" filled="f" stroked="f" coordsize="21600,21600" o:gfxdata="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BO1P3M0gAAAAUBAAAP&#10;AAAAAAAAAAEAIAAAACIAAABkcnMvZG93bnJldi54bWxQSwECFAAUAAAACACHTuJAyqhbp6wBAAA9&#10;AwAADgAAAAAAAAABACAAAAAhAQAAZHJzL2Uyb0RvYy54bWxQSwUGAAAAAAYABgBZAQAAPwUAAAAA&#10;">
              <v:fill on="f" focussize="0,0"/>
              <v:stroke on="f"/>
              <v:imagedata o:title=""/>
              <o:lock v:ext="edit" aspectratio="f"/>
              <v:textbox inset="0mm,0mm,0mm,0mm" style="mso-fit-shape-to-text:t;">
                <w:txbxContent>
                  <w:p>
                    <w:pPr>
                      <w:pStyle w:val="8"/>
                      <w:rPr>
                        <w:rStyle w:val="15"/>
                        <w:rFonts w:ascii="宋体" w:hAnsi="宋体"/>
                      </w:rPr>
                    </w:pPr>
                    <w:r>
                      <w:rPr>
                        <w:rFonts w:hint="eastAsia" w:ascii="宋体" w:hAnsi="宋体" w:cs="宋体"/>
                      </w:rPr>
                      <w:fldChar w:fldCharType="begin"/>
                    </w:r>
                    <w:r>
                      <w:rPr>
                        <w:rStyle w:val="15"/>
                        <w:rFonts w:hint="eastAsia" w:ascii="宋体" w:hAnsi="宋体" w:cs="宋体"/>
                      </w:rPr>
                      <w:instrText xml:space="preserve">PAGE  </w:instrText>
                    </w:r>
                    <w:r>
                      <w:rPr>
                        <w:rFonts w:hint="eastAsia" w:ascii="宋体" w:hAnsi="宋体" w:cs="宋体"/>
                      </w:rPr>
                      <w:fldChar w:fldCharType="separate"/>
                    </w:r>
                    <w:r>
                      <w:rPr>
                        <w:rStyle w:val="15"/>
                        <w:rFonts w:ascii="宋体" w:hAnsi="宋体" w:cs="宋体"/>
                      </w:rPr>
                      <w:t>12</w:t>
                    </w:r>
                    <w:r>
                      <w:rPr>
                        <w:rFonts w:hint="eastAsia" w:ascii="宋体" w:hAnsi="宋体" w:cs="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rPr>
        <w:rFonts w:ascii="黑体" w:hAnsi="黑体" w:eastAsia="黑体"/>
        <w:color w:val="FF0000"/>
      </w:rPr>
    </w:pPr>
    <w:r>
      <w:rPr>
        <w:rFonts w:hint="eastAsia" w:ascii="黑体" w:hAnsi="黑体" w:eastAsia="黑体"/>
        <w:color w:val="FF0000"/>
      </w:rPr>
      <w:t>DG</w:t>
    </w:r>
    <w:r>
      <w:rPr>
        <w:rFonts w:ascii="黑体" w:hAnsi="黑体" w:eastAsia="黑体"/>
        <w:color w:val="FF0000"/>
      </w:rPr>
      <w:t>/</w:t>
    </w:r>
    <w:r>
      <w:rPr>
        <w:rFonts w:hint="eastAsia" w:ascii="黑体" w:hAnsi="黑体" w:eastAsia="黑体"/>
        <w:color w:val="FF0000"/>
      </w:rPr>
      <w:t>T S47</w:t>
    </w:r>
    <w:r>
      <w:rPr>
        <w:rFonts w:ascii="黑体" w:hAnsi="黑体" w:eastAsia="黑体"/>
        <w:color w:val="FF0000"/>
      </w:rPr>
      <w:t>—20</w:t>
    </w:r>
    <w:r>
      <w:rPr>
        <w:rFonts w:hint="eastAsia" w:ascii="黑体" w:hAnsi="黑体" w:eastAsia="黑体"/>
        <w:color w:val="FF0000"/>
      </w:rPr>
      <w:t>14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ind w:right="420"/>
      <w:jc w:val="both"/>
      <w:rPr>
        <w:rFonts w:ascii="黑体" w:eastAsia="黑体"/>
        <w:color w:val="FF0000"/>
      </w:rPr>
    </w:pPr>
    <w:r>
      <w:rPr>
        <w:rFonts w:hint="eastAsia" w:ascii="黑体" w:eastAsia="黑体"/>
        <w:color w:val="FF0000"/>
      </w:rPr>
      <w:t>DG/T S47</w:t>
    </w:r>
    <w:r>
      <w:rPr>
        <w:rFonts w:hint="eastAsia" w:ascii="宋体" w:hAnsi="宋体" w:cs="宋体"/>
        <w:color w:val="FF0000"/>
      </w:rPr>
      <w:t>—</w:t>
    </w:r>
    <w:r>
      <w:rPr>
        <w:rFonts w:hint="eastAsia" w:ascii="黑体" w:eastAsia="黑体"/>
        <w:color w:val="FF0000"/>
      </w:rPr>
      <w:t>2014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spacing w:after="0"/>
      <w:rPr>
        <w:rFonts w:hint="default" w:ascii="黑体" w:hAnsi="黑体" w:eastAsia="黑体" w:cs="黑体"/>
        <w:lang w:val="en-US" w:eastAsia="zh-CN"/>
      </w:rPr>
    </w:pPr>
    <w:r>
      <w:rPr>
        <w:rFonts w:hint="eastAsia" w:ascii="黑体" w:hAnsi="黑体" w:eastAsia="黑体" w:cs="黑体"/>
      </w:rPr>
      <w:t xml:space="preserve">DG/T </w:t>
    </w:r>
    <w:r>
      <w:rPr>
        <w:rFonts w:hint="eastAsia" w:ascii="黑体" w:hAnsi="黑体" w:eastAsia="黑体" w:cs="黑体"/>
        <w:lang w:val="en-US" w:eastAsia="zh-CN"/>
      </w:rPr>
      <w:t>XXXX</w:t>
    </w:r>
    <w:r>
      <w:rPr>
        <w:rFonts w:hint="eastAsia" w:ascii="黑体" w:hAnsi="黑体" w:eastAsia="黑体" w:cs="黑体"/>
      </w:rPr>
      <w:t>—</w:t>
    </w:r>
    <w:r>
      <w:rPr>
        <w:rFonts w:hint="eastAsia" w:ascii="黑体" w:hAnsi="黑体" w:eastAsia="黑体" w:cs="黑体"/>
        <w:lang w:val="en-US" w:eastAsia="zh-CN"/>
      </w:rPr>
      <w:t>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spacing w:after="0"/>
      <w:ind w:right="420"/>
      <w:jc w:val="both"/>
      <w:rPr>
        <w:rFonts w:hint="default" w:ascii="黑体" w:hAnsi="黑体" w:eastAsia="黑体" w:cs="黑体"/>
        <w:lang w:val="en-US" w:eastAsia="zh-CN"/>
      </w:rPr>
    </w:pPr>
    <w:r>
      <w:rPr>
        <w:rFonts w:hint="eastAsia" w:ascii="黑体" w:hAnsi="黑体" w:eastAsia="黑体" w:cs="黑体"/>
      </w:rPr>
      <w:t xml:space="preserve">DG/T </w:t>
    </w:r>
    <w:r>
      <w:rPr>
        <w:rFonts w:hint="eastAsia" w:ascii="黑体" w:hAnsi="黑体" w:eastAsia="黑体" w:cs="黑体"/>
        <w:lang w:val="en-US" w:eastAsia="zh-CN"/>
      </w:rPr>
      <w:t>XXXX</w:t>
    </w:r>
    <w:r>
      <w:rPr>
        <w:rFonts w:hint="eastAsia" w:ascii="黑体" w:hAnsi="黑体" w:eastAsia="黑体" w:cs="黑体"/>
      </w:rPr>
      <w:t>—</w:t>
    </w:r>
    <w:r>
      <w:rPr>
        <w:rFonts w:hint="eastAsia" w:ascii="黑体" w:hAnsi="黑体" w:eastAsia="黑体" w:cs="黑体"/>
        <w:lang w:val="en-US" w:eastAsia="zh-CN"/>
      </w:rP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BA7E4CF"/>
    <w:multiLevelType w:val="singleLevel"/>
    <w:tmpl w:val="ABA7E4CF"/>
    <w:lvl w:ilvl="0" w:tentative="0">
      <w:start w:val="1"/>
      <w:numFmt w:val="lowerLetter"/>
      <w:suff w:val="space"/>
      <w:lvlText w:val="%1)"/>
      <w:lvlJc w:val="left"/>
    </w:lvl>
  </w:abstractNum>
  <w:abstractNum w:abstractNumId="1">
    <w:nsid w:val="0000000E"/>
    <w:multiLevelType w:val="multilevel"/>
    <w:tmpl w:val="0000000E"/>
    <w:lvl w:ilvl="0" w:tentative="0">
      <w:start w:val="1"/>
      <w:numFmt w:val="none"/>
      <w:pStyle w:val="19"/>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lvl>
    <w:lvl w:ilvl="2" w:tentative="0">
      <w:start w:val="1"/>
      <w:numFmt w:val="decimal"/>
      <w:suff w:val="nothing"/>
      <w:lvlText w:val="%1%2.%3　"/>
      <w:lvlJc w:val="left"/>
      <w:pPr>
        <w:ind w:left="142" w:firstLine="0"/>
      </w:pPr>
      <w:rPr>
        <w:rFonts w:hint="eastAsia" w:ascii="黑体" w:hAnsi="黑体" w:eastAsia="黑体"/>
        <w:b w:val="0"/>
        <w:bCs w:val="0"/>
        <w:i w:val="0"/>
        <w:iCs w:val="0"/>
        <w:caps w:val="0"/>
        <w:smallCaps w:val="0"/>
        <w:strike w:val="0"/>
        <w:dstrike w:val="0"/>
        <w:color w:val="auto"/>
        <w:spacing w:val="0"/>
        <w:w w:val="100"/>
        <w:kern w:val="2"/>
        <w:position w:val="0"/>
        <w:sz w:val="21"/>
        <w:u w:val="none"/>
        <w:shd w:val="clear" w:color="auto" w:fill="auto"/>
        <w:vertAlign w:val="baseline"/>
      </w:rPr>
    </w:lvl>
    <w:lvl w:ilvl="3" w:tentative="0">
      <w:start w:val="1"/>
      <w:numFmt w:val="decimal"/>
      <w:suff w:val="nothing"/>
      <w:lvlText w:val="%1%2.%3.%4　"/>
      <w:lvlJc w:val="left"/>
      <w:pPr>
        <w:ind w:left="1560" w:firstLine="0"/>
      </w:pPr>
      <w:rPr>
        <w:rFonts w:hint="eastAsia" w:ascii="黑体" w:hAnsi="宋体" w:eastAsia="黑体"/>
        <w:b w:val="0"/>
        <w:bCs w:val="0"/>
        <w:i w:val="0"/>
        <w:iCs w:val="0"/>
        <w:caps w:val="0"/>
        <w:smallCaps w:val="0"/>
        <w:strike w:val="0"/>
        <w:dstrike w:val="0"/>
        <w:color w:val="auto"/>
        <w:spacing w:val="0"/>
        <w:w w:val="100"/>
        <w:kern w:val="0"/>
        <w:position w:val="0"/>
        <w:sz w:val="21"/>
        <w:u w:val="none"/>
        <w:shd w:val="clear" w:color="auto" w:fill="auto"/>
      </w:rPr>
    </w:lvl>
    <w:lvl w:ilvl="4" w:tentative="0">
      <w:start w:val="1"/>
      <w:numFmt w:val="decimal"/>
      <w:suff w:val="nothing"/>
      <w:lvlText w:val="%1%2.%3.%4.%5　"/>
      <w:lvlJc w:val="left"/>
      <w:pPr>
        <w:ind w:left="0" w:firstLine="0"/>
      </w:pPr>
      <w:rPr>
        <w:rFonts w:hint="eastAsia" w:ascii="黑体" w:hAnsi="宋体" w:eastAsia="黑体"/>
        <w:b w:val="0"/>
        <w:bCs w:val="0"/>
        <w:i w:val="0"/>
        <w:iCs w:val="0"/>
        <w:caps w:val="0"/>
        <w:smallCaps w:val="0"/>
        <w:strike w:val="0"/>
        <w:dstrike w:val="0"/>
        <w:color w:val="auto"/>
        <w:spacing w:val="0"/>
        <w:w w:val="100"/>
        <w:kern w:val="0"/>
        <w:position w:val="0"/>
        <w:sz w:val="21"/>
        <w:u w:val="none"/>
        <w:shd w:val="clear" w:color="auto" w:fill="auto"/>
      </w:rPr>
    </w:lvl>
    <w:lvl w:ilvl="5" w:tentative="0">
      <w:start w:val="1"/>
      <w:numFmt w:val="decimal"/>
      <w:suff w:val="nothing"/>
      <w:lvlText w:val="%1%2.%3.%4.%5.%6　"/>
      <w:lvlJc w:val="left"/>
      <w:pPr>
        <w:ind w:left="945" w:firstLine="0"/>
      </w:pPr>
      <w:rPr>
        <w:rFonts w:hint="eastAsia" w:ascii="黑体" w:hAnsi="黑体" w:eastAsia="黑体"/>
        <w:b w:val="0"/>
        <w:bCs w:val="0"/>
        <w:i w:val="0"/>
        <w:iCs w:val="0"/>
        <w:caps w:val="0"/>
        <w:smallCaps w:val="0"/>
        <w:strike w:val="0"/>
        <w:dstrike w:val="0"/>
        <w:color w:val="auto"/>
        <w:spacing w:val="0"/>
        <w:w w:val="100"/>
        <w:kern w:val="0"/>
        <w:position w:val="0"/>
        <w:sz w:val="21"/>
        <w:u w:val="none"/>
        <w:shd w:val="clear" w:color="auto" w:fill="auto"/>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00000011"/>
    <w:multiLevelType w:val="multilevel"/>
    <w:tmpl w:val="00000011"/>
    <w:lvl w:ilvl="0" w:tentative="0">
      <w:start w:val="1"/>
      <w:numFmt w:val="decimal"/>
      <w:pStyle w:val="24"/>
      <w:suff w:val="nothing"/>
      <w:lvlText w:val="表%1　"/>
      <w:lvlJc w:val="left"/>
      <w:pPr>
        <w:ind w:left="3544"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00000012"/>
    <w:multiLevelType w:val="singleLevel"/>
    <w:tmpl w:val="00000012"/>
    <w:lvl w:ilvl="0" w:tentative="0">
      <w:start w:val="1"/>
      <w:numFmt w:val="lowerLetter"/>
      <w:suff w:val="space"/>
      <w:lvlText w:val="%1)"/>
      <w:lvlJc w:val="left"/>
    </w:lvl>
  </w:abstractNum>
  <w:abstractNum w:abstractNumId="4">
    <w:nsid w:val="00000018"/>
    <w:multiLevelType w:val="singleLevel"/>
    <w:tmpl w:val="00000018"/>
    <w:lvl w:ilvl="0" w:tentative="0">
      <w:start w:val="1"/>
      <w:numFmt w:val="lowerLetter"/>
      <w:suff w:val="space"/>
      <w:lvlText w:val="%1)"/>
      <w:lvlJc w:val="left"/>
    </w:lvl>
  </w:abstractNum>
  <w:abstractNum w:abstractNumId="5">
    <w:nsid w:val="00000019"/>
    <w:multiLevelType w:val="multilevel"/>
    <w:tmpl w:val="00000019"/>
    <w:lvl w:ilvl="0" w:tentative="0">
      <w:start w:val="1"/>
      <w:numFmt w:val="upperLetter"/>
      <w:pStyle w:val="31"/>
      <w:suff w:val="nothing"/>
      <w:lvlText w:val="附　录　%1"/>
      <w:lvlJc w:val="left"/>
      <w:pPr>
        <w:ind w:left="9513" w:firstLine="0"/>
      </w:pPr>
      <w:rPr>
        <w:rFonts w:hint="eastAsia" w:ascii="黑体" w:hAnsi="Times New Roman" w:eastAsia="黑体"/>
        <w:b w:val="0"/>
        <w:i w:val="0"/>
        <w:sz w:val="21"/>
      </w:rPr>
    </w:lvl>
    <w:lvl w:ilvl="1" w:tentative="0">
      <w:start w:val="1"/>
      <w:numFmt w:val="decimal"/>
      <w:suff w:val="nothing"/>
      <w:lvlText w:val="%1.%2　"/>
      <w:lvlJc w:val="left"/>
      <w:pPr>
        <w:ind w:left="1113"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1113" w:firstLine="0"/>
      </w:pPr>
      <w:rPr>
        <w:rFonts w:hint="eastAsia" w:ascii="黑体" w:hAnsi="Times New Roman" w:eastAsia="黑体"/>
        <w:b w:val="0"/>
        <w:i w:val="0"/>
        <w:sz w:val="21"/>
      </w:rPr>
    </w:lvl>
    <w:lvl w:ilvl="3" w:tentative="0">
      <w:start w:val="1"/>
      <w:numFmt w:val="decimal"/>
      <w:suff w:val="nothing"/>
      <w:lvlText w:val="%1.%2.%3.%4　"/>
      <w:lvlJc w:val="left"/>
      <w:pPr>
        <w:ind w:left="1113" w:firstLine="0"/>
      </w:pPr>
      <w:rPr>
        <w:rFonts w:hint="eastAsia" w:ascii="黑体" w:hAnsi="Times New Roman" w:eastAsia="黑体"/>
        <w:b w:val="0"/>
        <w:i w:val="0"/>
        <w:sz w:val="21"/>
      </w:rPr>
    </w:lvl>
    <w:lvl w:ilvl="4" w:tentative="0">
      <w:start w:val="1"/>
      <w:numFmt w:val="decimal"/>
      <w:suff w:val="nothing"/>
      <w:lvlText w:val="%1.%2.%3.%4.%5　"/>
      <w:lvlJc w:val="left"/>
      <w:pPr>
        <w:ind w:left="1113" w:firstLine="0"/>
      </w:pPr>
      <w:rPr>
        <w:rFonts w:hint="eastAsia" w:ascii="黑体" w:hAnsi="Times New Roman" w:eastAsia="黑体"/>
        <w:b w:val="0"/>
        <w:i w:val="0"/>
        <w:sz w:val="21"/>
      </w:rPr>
    </w:lvl>
    <w:lvl w:ilvl="5" w:tentative="0">
      <w:start w:val="1"/>
      <w:numFmt w:val="decimal"/>
      <w:suff w:val="nothing"/>
      <w:lvlText w:val="%1.%2.%3.%4.%5.%6　"/>
      <w:lvlJc w:val="left"/>
      <w:pPr>
        <w:ind w:left="1113" w:firstLine="0"/>
      </w:pPr>
      <w:rPr>
        <w:rFonts w:hint="eastAsia" w:ascii="黑体" w:hAnsi="Times New Roman" w:eastAsia="黑体"/>
        <w:b w:val="0"/>
        <w:i w:val="0"/>
        <w:sz w:val="21"/>
      </w:rPr>
    </w:lvl>
    <w:lvl w:ilvl="6" w:tentative="0">
      <w:start w:val="1"/>
      <w:numFmt w:val="decimal"/>
      <w:suff w:val="nothing"/>
      <w:lvlText w:val="%1.%2.%3.%4.%5.%6.%7　"/>
      <w:lvlJc w:val="left"/>
      <w:pPr>
        <w:ind w:left="1113" w:firstLine="0"/>
      </w:pPr>
      <w:rPr>
        <w:rFonts w:hint="eastAsia" w:ascii="黑体" w:hAnsi="Times New Roman" w:eastAsia="黑体"/>
        <w:b w:val="0"/>
        <w:i w:val="0"/>
        <w:sz w:val="21"/>
      </w:rPr>
    </w:lvl>
    <w:lvl w:ilvl="7" w:tentative="0">
      <w:start w:val="1"/>
      <w:numFmt w:val="decimal"/>
      <w:lvlText w:val="%1.%2.%3.%4.%5.%6.%7.%8"/>
      <w:lvlJc w:val="left"/>
      <w:pPr>
        <w:tabs>
          <w:tab w:val="left" w:pos="5507"/>
        </w:tabs>
        <w:ind w:left="5507" w:hanging="1418"/>
      </w:pPr>
      <w:rPr>
        <w:rFonts w:hint="eastAsia"/>
      </w:rPr>
    </w:lvl>
    <w:lvl w:ilvl="8" w:tentative="0">
      <w:start w:val="1"/>
      <w:numFmt w:val="decimal"/>
      <w:lvlText w:val="%1.%2.%3.%4.%5.%6.%7.%8.%9"/>
      <w:lvlJc w:val="left"/>
      <w:pPr>
        <w:tabs>
          <w:tab w:val="left" w:pos="6215"/>
        </w:tabs>
        <w:ind w:left="6215" w:hanging="1700"/>
      </w:pPr>
      <w:rPr>
        <w:rFonts w:hint="eastAsia"/>
      </w:rPr>
    </w:lvl>
  </w:abstractNum>
  <w:abstractNum w:abstractNumId="6">
    <w:nsid w:val="5F57647F"/>
    <w:multiLevelType w:val="multilevel"/>
    <w:tmpl w:val="5F57647F"/>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pStyle w:val="22"/>
      <w:suff w:val="nothing"/>
      <w:lvlText w:val="%1%2　"/>
      <w:lvlJc w:val="left"/>
      <w:pPr>
        <w:ind w:left="0" w:firstLine="0"/>
      </w:pPr>
      <w:rPr>
        <w:rFonts w:hint="eastAsia"/>
      </w:rPr>
    </w:lvl>
    <w:lvl w:ilvl="2" w:tentative="0">
      <w:start w:val="1"/>
      <w:numFmt w:val="decimal"/>
      <w:pStyle w:val="23"/>
      <w:suff w:val="nothing"/>
      <w:lvlText w:val="%1%2.%3　"/>
      <w:lvlJc w:val="left"/>
      <w:pPr>
        <w:ind w:left="1134" w:firstLine="0"/>
      </w:pPr>
      <w:rPr>
        <w:rFonts w:hint="eastAsia" w:ascii="黑体" w:hAnsi="黑体" w:eastAsia="黑体"/>
        <w:b w:val="0"/>
        <w:bCs w:val="0"/>
        <w:i w:val="0"/>
        <w:iCs w:val="0"/>
        <w:caps w:val="0"/>
        <w:smallCaps w:val="0"/>
        <w:strike w:val="0"/>
        <w:dstrike w:val="0"/>
        <w:color w:val="auto"/>
        <w:spacing w:val="0"/>
        <w:w w:val="100"/>
        <w:kern w:val="2"/>
        <w:position w:val="0"/>
        <w:sz w:val="21"/>
        <w:u w:val="none"/>
        <w:vertAlign w:val="baseline"/>
      </w:rPr>
    </w:lvl>
    <w:lvl w:ilvl="3" w:tentative="0">
      <w:start w:val="1"/>
      <w:numFmt w:val="decimal"/>
      <w:pStyle w:val="25"/>
      <w:suff w:val="nothing"/>
      <w:lvlText w:val="%1%2.%3.%4　"/>
      <w:lvlJc w:val="left"/>
      <w:pPr>
        <w:ind w:left="1276" w:firstLine="0"/>
      </w:pPr>
      <w:rPr>
        <w:rFonts w:hint="eastAsia" w:ascii="黑体" w:hAnsi="宋体" w:eastAsia="黑体"/>
        <w:b w:val="0"/>
        <w:bCs w:val="0"/>
        <w:i w:val="0"/>
        <w:iCs w:val="0"/>
        <w:caps w:val="0"/>
        <w:smallCaps w:val="0"/>
        <w:strike w:val="0"/>
        <w:dstrike w:val="0"/>
        <w:color w:val="auto"/>
        <w:spacing w:val="0"/>
        <w:w w:val="100"/>
        <w:kern w:val="0"/>
        <w:position w:val="0"/>
        <w:sz w:val="21"/>
        <w:u w:val="none"/>
      </w:rPr>
    </w:lvl>
    <w:lvl w:ilvl="4" w:tentative="0">
      <w:start w:val="1"/>
      <w:numFmt w:val="decimal"/>
      <w:pStyle w:val="26"/>
      <w:suff w:val="nothing"/>
      <w:lvlText w:val="%1%2.%3.%4.%5　"/>
      <w:lvlJc w:val="left"/>
      <w:pPr>
        <w:ind w:left="1560" w:firstLine="0"/>
      </w:pPr>
      <w:rPr>
        <w:rFonts w:hint="eastAsia" w:ascii="黑体" w:hAnsi="宋体" w:eastAsia="黑体"/>
        <w:b w:val="0"/>
        <w:bCs w:val="0"/>
        <w:i w:val="0"/>
        <w:iCs w:val="0"/>
        <w:caps w:val="0"/>
        <w:smallCaps w:val="0"/>
        <w:strike w:val="0"/>
        <w:dstrike w:val="0"/>
        <w:color w:val="auto"/>
        <w:spacing w:val="0"/>
        <w:w w:val="100"/>
        <w:kern w:val="0"/>
        <w:position w:val="0"/>
        <w:sz w:val="21"/>
        <w:u w:val="none"/>
      </w:rPr>
    </w:lvl>
    <w:lvl w:ilvl="5" w:tentative="0">
      <w:start w:val="1"/>
      <w:numFmt w:val="decimal"/>
      <w:suff w:val="nothing"/>
      <w:lvlText w:val="%1%2.%3.%4.%5.%6　"/>
      <w:lvlJc w:val="left"/>
      <w:pPr>
        <w:ind w:left="945" w:firstLine="0"/>
      </w:pPr>
      <w:rPr>
        <w:rFonts w:hint="eastAsia" w:ascii="黑体" w:hAnsi="黑体" w:eastAsia="黑体"/>
        <w:b w:val="0"/>
        <w:bCs w:val="0"/>
        <w:i w:val="0"/>
        <w:iCs w:val="0"/>
        <w:caps w:val="0"/>
        <w:smallCaps w:val="0"/>
        <w:strike w:val="0"/>
        <w:dstrike w:val="0"/>
        <w:color w:val="auto"/>
        <w:spacing w:val="0"/>
        <w:w w:val="100"/>
        <w:kern w:val="0"/>
        <w:position w:val="0"/>
        <w:sz w:val="21"/>
        <w:u w:val="none"/>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6D720060"/>
    <w:multiLevelType w:val="multilevel"/>
    <w:tmpl w:val="6D720060"/>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rPr>
    </w:lvl>
    <w:lvl w:ilvl="2" w:tentative="0">
      <w:start w:val="1"/>
      <w:numFmt w:val="decimal"/>
      <w:suff w:val="nothing"/>
      <w:lvlText w:val="%1%2.%3　"/>
      <w:lvlJc w:val="left"/>
      <w:pPr>
        <w:ind w:left="142" w:firstLine="0"/>
      </w:pPr>
      <w:rPr>
        <w:rFonts w:hint="eastAsia" w:ascii="黑体" w:hAnsi="黑体" w:eastAsia="黑体"/>
        <w:b w:val="0"/>
        <w:bCs w:val="0"/>
        <w:i w:val="0"/>
        <w:iCs w:val="0"/>
        <w:caps w:val="0"/>
        <w:smallCaps w:val="0"/>
        <w:strike w:val="0"/>
        <w:dstrike w:val="0"/>
        <w:color w:val="auto"/>
        <w:spacing w:val="0"/>
        <w:w w:val="100"/>
        <w:kern w:val="2"/>
        <w:position w:val="0"/>
        <w:sz w:val="21"/>
        <w:u w:val="none"/>
        <w:vertAlign w:val="baseline"/>
      </w:rPr>
    </w:lvl>
    <w:lvl w:ilvl="3" w:tentative="0">
      <w:start w:val="1"/>
      <w:numFmt w:val="decimal"/>
      <w:suff w:val="nothing"/>
      <w:lvlText w:val="%1%2.%3.%4　"/>
      <w:lvlJc w:val="left"/>
      <w:pPr>
        <w:ind w:left="1276" w:firstLine="0"/>
      </w:pPr>
      <w:rPr>
        <w:rFonts w:hint="eastAsia" w:ascii="黑体" w:hAnsi="宋体" w:eastAsia="黑体"/>
        <w:b w:val="0"/>
        <w:bCs w:val="0"/>
        <w:i w:val="0"/>
        <w:iCs w:val="0"/>
        <w:caps w:val="0"/>
        <w:smallCaps w:val="0"/>
        <w:strike w:val="0"/>
        <w:dstrike w:val="0"/>
        <w:color w:val="auto"/>
        <w:spacing w:val="0"/>
        <w:w w:val="100"/>
        <w:kern w:val="0"/>
        <w:position w:val="0"/>
        <w:sz w:val="21"/>
        <w:u w:val="none"/>
      </w:rPr>
    </w:lvl>
    <w:lvl w:ilvl="4" w:tentative="0">
      <w:start w:val="1"/>
      <w:numFmt w:val="decimal"/>
      <w:suff w:val="nothing"/>
      <w:lvlText w:val="%1%2.%3.%4.%5　"/>
      <w:lvlJc w:val="left"/>
      <w:pPr>
        <w:ind w:left="0" w:firstLine="0"/>
      </w:pPr>
      <w:rPr>
        <w:rFonts w:hint="eastAsia" w:ascii="黑体" w:hAnsi="宋体" w:eastAsia="黑体"/>
        <w:b w:val="0"/>
        <w:bCs w:val="0"/>
        <w:i w:val="0"/>
        <w:iCs w:val="0"/>
        <w:caps w:val="0"/>
        <w:smallCaps w:val="0"/>
        <w:strike w:val="0"/>
        <w:dstrike w:val="0"/>
        <w:color w:val="auto"/>
        <w:spacing w:val="0"/>
        <w:w w:val="100"/>
        <w:kern w:val="0"/>
        <w:position w:val="0"/>
        <w:sz w:val="21"/>
        <w:u w:val="none"/>
      </w:rPr>
    </w:lvl>
    <w:lvl w:ilvl="5" w:tentative="0">
      <w:start w:val="1"/>
      <w:numFmt w:val="decimal"/>
      <w:suff w:val="nothing"/>
      <w:lvlText w:val="%1%2.%3.%4.%5.%6　"/>
      <w:lvlJc w:val="left"/>
      <w:pPr>
        <w:ind w:left="945" w:firstLine="0"/>
      </w:pPr>
      <w:rPr>
        <w:rFonts w:hint="eastAsia" w:ascii="黑体" w:hAnsi="黑体" w:eastAsia="黑体"/>
        <w:b w:val="0"/>
        <w:bCs w:val="0"/>
        <w:i w:val="0"/>
        <w:iCs w:val="0"/>
        <w:caps w:val="0"/>
        <w:smallCaps w:val="0"/>
        <w:strike w:val="0"/>
        <w:dstrike w:val="0"/>
        <w:color w:val="auto"/>
        <w:spacing w:val="0"/>
        <w:w w:val="100"/>
        <w:kern w:val="0"/>
        <w:position w:val="0"/>
        <w:sz w:val="21"/>
        <w:u w:val="none"/>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6"/>
  </w:num>
  <w:num w:numId="3">
    <w:abstractNumId w:val="2"/>
  </w:num>
  <w:num w:numId="4">
    <w:abstractNumId w:val="5"/>
  </w:num>
  <w:num w:numId="5">
    <w:abstractNumId w:val="4"/>
  </w:num>
  <w:num w:numId="6">
    <w:abstractNumId w:val="7"/>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evenAndOddHeaders w:val="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YzQ3ZGY0YTVmZWQwNDZmMmNlMmRlNmI3MTkxYmQifQ=="/>
  </w:docVars>
  <w:rsids>
    <w:rsidRoot w:val="00CB6B48"/>
    <w:rsid w:val="00085832"/>
    <w:rsid w:val="000F0A70"/>
    <w:rsid w:val="00124022"/>
    <w:rsid w:val="001A19B1"/>
    <w:rsid w:val="002542E3"/>
    <w:rsid w:val="002923C8"/>
    <w:rsid w:val="002B4832"/>
    <w:rsid w:val="002D5D71"/>
    <w:rsid w:val="00331B2B"/>
    <w:rsid w:val="0036579C"/>
    <w:rsid w:val="00373101"/>
    <w:rsid w:val="003A1440"/>
    <w:rsid w:val="003E5B77"/>
    <w:rsid w:val="00400599"/>
    <w:rsid w:val="00420A6E"/>
    <w:rsid w:val="00474A7C"/>
    <w:rsid w:val="004E34DB"/>
    <w:rsid w:val="00517066"/>
    <w:rsid w:val="00545172"/>
    <w:rsid w:val="005B35AD"/>
    <w:rsid w:val="00620EC1"/>
    <w:rsid w:val="0062385B"/>
    <w:rsid w:val="00624AD3"/>
    <w:rsid w:val="00626025"/>
    <w:rsid w:val="00630725"/>
    <w:rsid w:val="006365EF"/>
    <w:rsid w:val="006455F7"/>
    <w:rsid w:val="006B0EDC"/>
    <w:rsid w:val="006B5B3F"/>
    <w:rsid w:val="007152CD"/>
    <w:rsid w:val="00757F3D"/>
    <w:rsid w:val="007653FE"/>
    <w:rsid w:val="007B1CDB"/>
    <w:rsid w:val="007B3F2B"/>
    <w:rsid w:val="007F4E49"/>
    <w:rsid w:val="00816B8B"/>
    <w:rsid w:val="0082308C"/>
    <w:rsid w:val="008741A1"/>
    <w:rsid w:val="008820C2"/>
    <w:rsid w:val="008944E2"/>
    <w:rsid w:val="00894A66"/>
    <w:rsid w:val="008E4554"/>
    <w:rsid w:val="00990C31"/>
    <w:rsid w:val="009D046D"/>
    <w:rsid w:val="009D0EA3"/>
    <w:rsid w:val="00A25B59"/>
    <w:rsid w:val="00A510BE"/>
    <w:rsid w:val="00A57A2C"/>
    <w:rsid w:val="00A6524B"/>
    <w:rsid w:val="00A7158B"/>
    <w:rsid w:val="00A830E9"/>
    <w:rsid w:val="00A97E98"/>
    <w:rsid w:val="00AD4510"/>
    <w:rsid w:val="00B01B28"/>
    <w:rsid w:val="00B42168"/>
    <w:rsid w:val="00B66E00"/>
    <w:rsid w:val="00B8227C"/>
    <w:rsid w:val="00B86C3F"/>
    <w:rsid w:val="00BB3636"/>
    <w:rsid w:val="00C10261"/>
    <w:rsid w:val="00C12138"/>
    <w:rsid w:val="00C3161F"/>
    <w:rsid w:val="00C43F21"/>
    <w:rsid w:val="00C83A7D"/>
    <w:rsid w:val="00CB6B48"/>
    <w:rsid w:val="00CD201A"/>
    <w:rsid w:val="00CF63C0"/>
    <w:rsid w:val="00D15A00"/>
    <w:rsid w:val="00D20086"/>
    <w:rsid w:val="00D9762F"/>
    <w:rsid w:val="00D979F1"/>
    <w:rsid w:val="00DA1C66"/>
    <w:rsid w:val="00DA26E5"/>
    <w:rsid w:val="00DE4AD2"/>
    <w:rsid w:val="00DF62A7"/>
    <w:rsid w:val="00DF7745"/>
    <w:rsid w:val="00E24638"/>
    <w:rsid w:val="00E37758"/>
    <w:rsid w:val="00E37E34"/>
    <w:rsid w:val="00ED4D71"/>
    <w:rsid w:val="00EF0700"/>
    <w:rsid w:val="00F05ECC"/>
    <w:rsid w:val="00F34A74"/>
    <w:rsid w:val="00F84114"/>
    <w:rsid w:val="00F85BAB"/>
    <w:rsid w:val="00FE0F72"/>
    <w:rsid w:val="00FE69C7"/>
    <w:rsid w:val="00FE7C3B"/>
    <w:rsid w:val="01010C33"/>
    <w:rsid w:val="010A663B"/>
    <w:rsid w:val="013101E8"/>
    <w:rsid w:val="01713B86"/>
    <w:rsid w:val="01FA141C"/>
    <w:rsid w:val="02850153"/>
    <w:rsid w:val="029B6F22"/>
    <w:rsid w:val="02B96038"/>
    <w:rsid w:val="031A10F3"/>
    <w:rsid w:val="03267B43"/>
    <w:rsid w:val="03512AA8"/>
    <w:rsid w:val="035717DD"/>
    <w:rsid w:val="03902301"/>
    <w:rsid w:val="03E34BBB"/>
    <w:rsid w:val="03EB68CF"/>
    <w:rsid w:val="04073C4B"/>
    <w:rsid w:val="04410192"/>
    <w:rsid w:val="04536B94"/>
    <w:rsid w:val="047601C5"/>
    <w:rsid w:val="04893879"/>
    <w:rsid w:val="04983E5B"/>
    <w:rsid w:val="053F6A11"/>
    <w:rsid w:val="05E81D69"/>
    <w:rsid w:val="068014DD"/>
    <w:rsid w:val="06852FD1"/>
    <w:rsid w:val="068723D9"/>
    <w:rsid w:val="0692382F"/>
    <w:rsid w:val="06AE4470"/>
    <w:rsid w:val="06B32452"/>
    <w:rsid w:val="06B41574"/>
    <w:rsid w:val="06D11E08"/>
    <w:rsid w:val="07144374"/>
    <w:rsid w:val="07712FCF"/>
    <w:rsid w:val="0785728A"/>
    <w:rsid w:val="07BA4D46"/>
    <w:rsid w:val="07CF6E13"/>
    <w:rsid w:val="08060EBA"/>
    <w:rsid w:val="08263C09"/>
    <w:rsid w:val="086C2521"/>
    <w:rsid w:val="08863D1E"/>
    <w:rsid w:val="08CD6E63"/>
    <w:rsid w:val="09325D9D"/>
    <w:rsid w:val="09BD1DCA"/>
    <w:rsid w:val="09F548C1"/>
    <w:rsid w:val="09F9052E"/>
    <w:rsid w:val="09FB1172"/>
    <w:rsid w:val="0A371C21"/>
    <w:rsid w:val="0A5922DF"/>
    <w:rsid w:val="0A89340C"/>
    <w:rsid w:val="0AC8605F"/>
    <w:rsid w:val="0ACD02B9"/>
    <w:rsid w:val="0B0D27DD"/>
    <w:rsid w:val="0B8757E0"/>
    <w:rsid w:val="0B886B26"/>
    <w:rsid w:val="0B9B0FA9"/>
    <w:rsid w:val="0BB24E9F"/>
    <w:rsid w:val="0BDA4FA2"/>
    <w:rsid w:val="0C175D57"/>
    <w:rsid w:val="0C296B39"/>
    <w:rsid w:val="0C61547A"/>
    <w:rsid w:val="0C6844C8"/>
    <w:rsid w:val="0C8445E3"/>
    <w:rsid w:val="0CB603F8"/>
    <w:rsid w:val="0CDF2F6F"/>
    <w:rsid w:val="0CEE6200"/>
    <w:rsid w:val="0D402834"/>
    <w:rsid w:val="0D4D1A61"/>
    <w:rsid w:val="0D4F1E76"/>
    <w:rsid w:val="0D692830"/>
    <w:rsid w:val="0D913B3D"/>
    <w:rsid w:val="0DF97ED5"/>
    <w:rsid w:val="0E183194"/>
    <w:rsid w:val="0E5C4BF5"/>
    <w:rsid w:val="0E7256C5"/>
    <w:rsid w:val="0EE04E2C"/>
    <w:rsid w:val="0EF46036"/>
    <w:rsid w:val="0F154FD5"/>
    <w:rsid w:val="0F216C32"/>
    <w:rsid w:val="0F24096F"/>
    <w:rsid w:val="0F2A054E"/>
    <w:rsid w:val="0F571E59"/>
    <w:rsid w:val="0FB06CC3"/>
    <w:rsid w:val="0FC0079A"/>
    <w:rsid w:val="0FE230C6"/>
    <w:rsid w:val="104E2CC8"/>
    <w:rsid w:val="105E41AB"/>
    <w:rsid w:val="10A70ECB"/>
    <w:rsid w:val="10C73860"/>
    <w:rsid w:val="10C745F1"/>
    <w:rsid w:val="10D1595A"/>
    <w:rsid w:val="1102390F"/>
    <w:rsid w:val="110F50B4"/>
    <w:rsid w:val="11401E16"/>
    <w:rsid w:val="114C0AD7"/>
    <w:rsid w:val="11DF5E1E"/>
    <w:rsid w:val="120317A5"/>
    <w:rsid w:val="12152DB5"/>
    <w:rsid w:val="121F796A"/>
    <w:rsid w:val="123C4B22"/>
    <w:rsid w:val="12441C30"/>
    <w:rsid w:val="132D797D"/>
    <w:rsid w:val="133F7563"/>
    <w:rsid w:val="13AB474A"/>
    <w:rsid w:val="13BE7FA5"/>
    <w:rsid w:val="13CC3BDC"/>
    <w:rsid w:val="13EB7FFC"/>
    <w:rsid w:val="140E7C96"/>
    <w:rsid w:val="141A43E5"/>
    <w:rsid w:val="148E2FB1"/>
    <w:rsid w:val="151A1A1C"/>
    <w:rsid w:val="154F7409"/>
    <w:rsid w:val="155B4CE9"/>
    <w:rsid w:val="157A4F6D"/>
    <w:rsid w:val="159B3CF8"/>
    <w:rsid w:val="163147A1"/>
    <w:rsid w:val="164F0280"/>
    <w:rsid w:val="1664089F"/>
    <w:rsid w:val="168A22A7"/>
    <w:rsid w:val="16C710DB"/>
    <w:rsid w:val="17294DDA"/>
    <w:rsid w:val="175C6F6A"/>
    <w:rsid w:val="179F3D73"/>
    <w:rsid w:val="17C54DA6"/>
    <w:rsid w:val="17E97625"/>
    <w:rsid w:val="17EB6049"/>
    <w:rsid w:val="181F640D"/>
    <w:rsid w:val="18E83742"/>
    <w:rsid w:val="193273E8"/>
    <w:rsid w:val="19641085"/>
    <w:rsid w:val="19650358"/>
    <w:rsid w:val="19D265F1"/>
    <w:rsid w:val="19F91D87"/>
    <w:rsid w:val="1A07598F"/>
    <w:rsid w:val="1A0B6F48"/>
    <w:rsid w:val="1A592B94"/>
    <w:rsid w:val="1A954C6D"/>
    <w:rsid w:val="1B2673E3"/>
    <w:rsid w:val="1B314A26"/>
    <w:rsid w:val="1B435068"/>
    <w:rsid w:val="1B721452"/>
    <w:rsid w:val="1B9F1290"/>
    <w:rsid w:val="1BAB4FE2"/>
    <w:rsid w:val="1BBB0703"/>
    <w:rsid w:val="1C1D4F53"/>
    <w:rsid w:val="1C951FAF"/>
    <w:rsid w:val="1CA45822"/>
    <w:rsid w:val="1CB46BFA"/>
    <w:rsid w:val="1CC74CC5"/>
    <w:rsid w:val="1D175E0D"/>
    <w:rsid w:val="1D3A402E"/>
    <w:rsid w:val="1D56786B"/>
    <w:rsid w:val="1D684D14"/>
    <w:rsid w:val="1D786FCF"/>
    <w:rsid w:val="1D806732"/>
    <w:rsid w:val="1D8A7D86"/>
    <w:rsid w:val="1E3E1024"/>
    <w:rsid w:val="1E4A3FC0"/>
    <w:rsid w:val="1E683C37"/>
    <w:rsid w:val="1EC13A16"/>
    <w:rsid w:val="1F356BDF"/>
    <w:rsid w:val="1F56387F"/>
    <w:rsid w:val="1F88509E"/>
    <w:rsid w:val="1FB15FAE"/>
    <w:rsid w:val="1FBB23CE"/>
    <w:rsid w:val="1FD53D5E"/>
    <w:rsid w:val="203B62B7"/>
    <w:rsid w:val="203E5DA7"/>
    <w:rsid w:val="2081095C"/>
    <w:rsid w:val="20FE2872"/>
    <w:rsid w:val="210E0F19"/>
    <w:rsid w:val="21132B19"/>
    <w:rsid w:val="211C67B2"/>
    <w:rsid w:val="215F0547"/>
    <w:rsid w:val="216E7FC6"/>
    <w:rsid w:val="21D20901"/>
    <w:rsid w:val="22073186"/>
    <w:rsid w:val="22933C41"/>
    <w:rsid w:val="22CD6F6E"/>
    <w:rsid w:val="22E904A0"/>
    <w:rsid w:val="22F93736"/>
    <w:rsid w:val="232D04B8"/>
    <w:rsid w:val="232D74B9"/>
    <w:rsid w:val="23B0353C"/>
    <w:rsid w:val="23CB16FF"/>
    <w:rsid w:val="23FC45E5"/>
    <w:rsid w:val="24024672"/>
    <w:rsid w:val="244540F2"/>
    <w:rsid w:val="24AA3A0B"/>
    <w:rsid w:val="24C849E5"/>
    <w:rsid w:val="24C851DB"/>
    <w:rsid w:val="253905F1"/>
    <w:rsid w:val="25595D9A"/>
    <w:rsid w:val="259124D5"/>
    <w:rsid w:val="259B2F06"/>
    <w:rsid w:val="25AE3087"/>
    <w:rsid w:val="25AE5321"/>
    <w:rsid w:val="26154EB4"/>
    <w:rsid w:val="26170C2C"/>
    <w:rsid w:val="264928AE"/>
    <w:rsid w:val="26AA1AA0"/>
    <w:rsid w:val="26D333D3"/>
    <w:rsid w:val="270E309B"/>
    <w:rsid w:val="27281810"/>
    <w:rsid w:val="27380194"/>
    <w:rsid w:val="275A01EF"/>
    <w:rsid w:val="27BB7A7E"/>
    <w:rsid w:val="27CF2181"/>
    <w:rsid w:val="27EE65B2"/>
    <w:rsid w:val="27F64F7E"/>
    <w:rsid w:val="28280A9C"/>
    <w:rsid w:val="282E4479"/>
    <w:rsid w:val="28566F7A"/>
    <w:rsid w:val="286602C2"/>
    <w:rsid w:val="28B850E2"/>
    <w:rsid w:val="28D24494"/>
    <w:rsid w:val="290B6E19"/>
    <w:rsid w:val="29333085"/>
    <w:rsid w:val="2972690E"/>
    <w:rsid w:val="29DD03DE"/>
    <w:rsid w:val="2A1B5279"/>
    <w:rsid w:val="2A1C694C"/>
    <w:rsid w:val="2A2E6F54"/>
    <w:rsid w:val="2A536FB7"/>
    <w:rsid w:val="2A97601F"/>
    <w:rsid w:val="2AC81F77"/>
    <w:rsid w:val="2AE076EC"/>
    <w:rsid w:val="2B146082"/>
    <w:rsid w:val="2B287437"/>
    <w:rsid w:val="2B3351D1"/>
    <w:rsid w:val="2B337DD6"/>
    <w:rsid w:val="2B522D08"/>
    <w:rsid w:val="2B5D0A67"/>
    <w:rsid w:val="2B6A5C03"/>
    <w:rsid w:val="2B746374"/>
    <w:rsid w:val="2B964CE9"/>
    <w:rsid w:val="2BDD4E50"/>
    <w:rsid w:val="2BF71892"/>
    <w:rsid w:val="2BFD6B16"/>
    <w:rsid w:val="2C1B650A"/>
    <w:rsid w:val="2CB45B5E"/>
    <w:rsid w:val="2CB619C3"/>
    <w:rsid w:val="2CBA754F"/>
    <w:rsid w:val="2CE913B1"/>
    <w:rsid w:val="2D4D5BC0"/>
    <w:rsid w:val="2D6166EB"/>
    <w:rsid w:val="2DA42CBC"/>
    <w:rsid w:val="2DCA2A28"/>
    <w:rsid w:val="2DD3635E"/>
    <w:rsid w:val="2DDF7295"/>
    <w:rsid w:val="2E0A2DDA"/>
    <w:rsid w:val="2EA27501"/>
    <w:rsid w:val="2F261EE0"/>
    <w:rsid w:val="2F4F2608"/>
    <w:rsid w:val="2F5C4EF1"/>
    <w:rsid w:val="2F5E1893"/>
    <w:rsid w:val="2F7F0C9F"/>
    <w:rsid w:val="2F854E58"/>
    <w:rsid w:val="2FE8585B"/>
    <w:rsid w:val="307D4EF3"/>
    <w:rsid w:val="30921CE3"/>
    <w:rsid w:val="30D81820"/>
    <w:rsid w:val="30E515F4"/>
    <w:rsid w:val="314214B7"/>
    <w:rsid w:val="318135A7"/>
    <w:rsid w:val="318322BB"/>
    <w:rsid w:val="31940550"/>
    <w:rsid w:val="31F61F7F"/>
    <w:rsid w:val="32105B0E"/>
    <w:rsid w:val="321A74B4"/>
    <w:rsid w:val="32553784"/>
    <w:rsid w:val="329D43ED"/>
    <w:rsid w:val="32D957D4"/>
    <w:rsid w:val="32DE5395"/>
    <w:rsid w:val="330F618E"/>
    <w:rsid w:val="33102C82"/>
    <w:rsid w:val="33AC504D"/>
    <w:rsid w:val="33D44E83"/>
    <w:rsid w:val="33E60948"/>
    <w:rsid w:val="343F58B1"/>
    <w:rsid w:val="34862C83"/>
    <w:rsid w:val="348937F9"/>
    <w:rsid w:val="34A3661A"/>
    <w:rsid w:val="34AE5AD6"/>
    <w:rsid w:val="34BD6E42"/>
    <w:rsid w:val="34C24459"/>
    <w:rsid w:val="35163101"/>
    <w:rsid w:val="353C4238"/>
    <w:rsid w:val="355F439E"/>
    <w:rsid w:val="35D04B3B"/>
    <w:rsid w:val="35E70EB3"/>
    <w:rsid w:val="35F5260C"/>
    <w:rsid w:val="36566463"/>
    <w:rsid w:val="367A64BD"/>
    <w:rsid w:val="36F90344"/>
    <w:rsid w:val="373603D8"/>
    <w:rsid w:val="374415BD"/>
    <w:rsid w:val="374A79A4"/>
    <w:rsid w:val="37543FA1"/>
    <w:rsid w:val="37746245"/>
    <w:rsid w:val="378138D6"/>
    <w:rsid w:val="37EB1E5F"/>
    <w:rsid w:val="37EE01A2"/>
    <w:rsid w:val="383B5D86"/>
    <w:rsid w:val="38404012"/>
    <w:rsid w:val="384E6AA7"/>
    <w:rsid w:val="38727B3C"/>
    <w:rsid w:val="38BD5663"/>
    <w:rsid w:val="38E329E2"/>
    <w:rsid w:val="38EA35F7"/>
    <w:rsid w:val="3902072E"/>
    <w:rsid w:val="395B6D43"/>
    <w:rsid w:val="3990479D"/>
    <w:rsid w:val="39CB5BF2"/>
    <w:rsid w:val="3A324F60"/>
    <w:rsid w:val="3A5017A8"/>
    <w:rsid w:val="3A6E55F7"/>
    <w:rsid w:val="3A85443E"/>
    <w:rsid w:val="3ABA6E3E"/>
    <w:rsid w:val="3AC30A39"/>
    <w:rsid w:val="3AD8614F"/>
    <w:rsid w:val="3B40146D"/>
    <w:rsid w:val="3B491430"/>
    <w:rsid w:val="3B5F4F1C"/>
    <w:rsid w:val="3BA02E5F"/>
    <w:rsid w:val="3BC46D08"/>
    <w:rsid w:val="3BF84C04"/>
    <w:rsid w:val="3C166A3E"/>
    <w:rsid w:val="3C231996"/>
    <w:rsid w:val="3C3D33B6"/>
    <w:rsid w:val="3C545A36"/>
    <w:rsid w:val="3CAE1691"/>
    <w:rsid w:val="3CB94393"/>
    <w:rsid w:val="3D2E42C5"/>
    <w:rsid w:val="3D3562D9"/>
    <w:rsid w:val="3D406D4F"/>
    <w:rsid w:val="3D583BAC"/>
    <w:rsid w:val="3DC854F5"/>
    <w:rsid w:val="3DC96E9D"/>
    <w:rsid w:val="3DCE2C33"/>
    <w:rsid w:val="3DEA5798"/>
    <w:rsid w:val="3E0D755D"/>
    <w:rsid w:val="3E13220D"/>
    <w:rsid w:val="3E4A4189"/>
    <w:rsid w:val="3E573683"/>
    <w:rsid w:val="3E7D3B6D"/>
    <w:rsid w:val="3E846212"/>
    <w:rsid w:val="3E9E3D8F"/>
    <w:rsid w:val="3EE210DA"/>
    <w:rsid w:val="3EF077C8"/>
    <w:rsid w:val="3F826A34"/>
    <w:rsid w:val="3FA7492C"/>
    <w:rsid w:val="3FC92B3F"/>
    <w:rsid w:val="40004160"/>
    <w:rsid w:val="402830F3"/>
    <w:rsid w:val="41600181"/>
    <w:rsid w:val="41632D55"/>
    <w:rsid w:val="416A4785"/>
    <w:rsid w:val="41812484"/>
    <w:rsid w:val="41D57552"/>
    <w:rsid w:val="420B2BA4"/>
    <w:rsid w:val="421C1CD9"/>
    <w:rsid w:val="426A11ED"/>
    <w:rsid w:val="427A2817"/>
    <w:rsid w:val="42AC04F6"/>
    <w:rsid w:val="42F5447C"/>
    <w:rsid w:val="430E2CAB"/>
    <w:rsid w:val="43205885"/>
    <w:rsid w:val="432A5FEB"/>
    <w:rsid w:val="43351A34"/>
    <w:rsid w:val="436E14ED"/>
    <w:rsid w:val="43761CF0"/>
    <w:rsid w:val="437B547B"/>
    <w:rsid w:val="43AD3199"/>
    <w:rsid w:val="44706BD6"/>
    <w:rsid w:val="448042F4"/>
    <w:rsid w:val="44CB2F37"/>
    <w:rsid w:val="44CD79B7"/>
    <w:rsid w:val="44D57D5B"/>
    <w:rsid w:val="44EB54E4"/>
    <w:rsid w:val="44F11030"/>
    <w:rsid w:val="45351906"/>
    <w:rsid w:val="458F3FDD"/>
    <w:rsid w:val="45AA6750"/>
    <w:rsid w:val="45E34E05"/>
    <w:rsid w:val="462E273D"/>
    <w:rsid w:val="46390642"/>
    <w:rsid w:val="46FE0DA6"/>
    <w:rsid w:val="4717483C"/>
    <w:rsid w:val="471843AC"/>
    <w:rsid w:val="474451A1"/>
    <w:rsid w:val="47585BBF"/>
    <w:rsid w:val="47BE0885"/>
    <w:rsid w:val="47D8473E"/>
    <w:rsid w:val="482A4A6D"/>
    <w:rsid w:val="483B59F1"/>
    <w:rsid w:val="485F38FB"/>
    <w:rsid w:val="48DF0573"/>
    <w:rsid w:val="48F566CC"/>
    <w:rsid w:val="492D16A3"/>
    <w:rsid w:val="49381EA8"/>
    <w:rsid w:val="4958107D"/>
    <w:rsid w:val="4966341C"/>
    <w:rsid w:val="49B64674"/>
    <w:rsid w:val="49BB2F83"/>
    <w:rsid w:val="4A0A02DB"/>
    <w:rsid w:val="4A1230D0"/>
    <w:rsid w:val="4A123335"/>
    <w:rsid w:val="4A3A2506"/>
    <w:rsid w:val="4A5E67AB"/>
    <w:rsid w:val="4A795B94"/>
    <w:rsid w:val="4AE91FA3"/>
    <w:rsid w:val="4AF72C29"/>
    <w:rsid w:val="4B2E2778"/>
    <w:rsid w:val="4B3D1669"/>
    <w:rsid w:val="4B3D332C"/>
    <w:rsid w:val="4B45485B"/>
    <w:rsid w:val="4B9D2F8F"/>
    <w:rsid w:val="4BA26C7C"/>
    <w:rsid w:val="4BE11DAD"/>
    <w:rsid w:val="4C0E4F18"/>
    <w:rsid w:val="4C1F291D"/>
    <w:rsid w:val="4C242FB8"/>
    <w:rsid w:val="4C2964C5"/>
    <w:rsid w:val="4C5C6B96"/>
    <w:rsid w:val="4C6B466A"/>
    <w:rsid w:val="4C8C6AFF"/>
    <w:rsid w:val="4C9D6A62"/>
    <w:rsid w:val="4CD6689C"/>
    <w:rsid w:val="4CF65EA5"/>
    <w:rsid w:val="4D693BB4"/>
    <w:rsid w:val="4D9D4DC1"/>
    <w:rsid w:val="4DB260BD"/>
    <w:rsid w:val="4E185D1E"/>
    <w:rsid w:val="4E323FA5"/>
    <w:rsid w:val="4E3E34A7"/>
    <w:rsid w:val="4E52043D"/>
    <w:rsid w:val="4E594608"/>
    <w:rsid w:val="4ECD3CCE"/>
    <w:rsid w:val="4F1418FD"/>
    <w:rsid w:val="4F2D7E0E"/>
    <w:rsid w:val="4F3F2E1E"/>
    <w:rsid w:val="4FAA0385"/>
    <w:rsid w:val="4FF03AA6"/>
    <w:rsid w:val="4FFF25F6"/>
    <w:rsid w:val="50102A24"/>
    <w:rsid w:val="50C22B30"/>
    <w:rsid w:val="50ED0658"/>
    <w:rsid w:val="51340355"/>
    <w:rsid w:val="516A23A6"/>
    <w:rsid w:val="516D3D45"/>
    <w:rsid w:val="51B66B4C"/>
    <w:rsid w:val="51D56697"/>
    <w:rsid w:val="51F73BA8"/>
    <w:rsid w:val="52180A5B"/>
    <w:rsid w:val="52257CE1"/>
    <w:rsid w:val="527F2CDB"/>
    <w:rsid w:val="52D3572C"/>
    <w:rsid w:val="52D54D3E"/>
    <w:rsid w:val="53D26C62"/>
    <w:rsid w:val="540F423D"/>
    <w:rsid w:val="545D429D"/>
    <w:rsid w:val="547B0557"/>
    <w:rsid w:val="54BD699E"/>
    <w:rsid w:val="550B590D"/>
    <w:rsid w:val="55416C4D"/>
    <w:rsid w:val="55646704"/>
    <w:rsid w:val="55774994"/>
    <w:rsid w:val="55CE50B5"/>
    <w:rsid w:val="55DC1D95"/>
    <w:rsid w:val="55E43A66"/>
    <w:rsid w:val="56190EA9"/>
    <w:rsid w:val="564E62B7"/>
    <w:rsid w:val="56B6625B"/>
    <w:rsid w:val="56BA4DEE"/>
    <w:rsid w:val="56BC6B02"/>
    <w:rsid w:val="573A069F"/>
    <w:rsid w:val="57A13DAE"/>
    <w:rsid w:val="57CD4D3F"/>
    <w:rsid w:val="582043C9"/>
    <w:rsid w:val="58447509"/>
    <w:rsid w:val="587A0A23"/>
    <w:rsid w:val="58AF318A"/>
    <w:rsid w:val="58CE2757"/>
    <w:rsid w:val="58FC5182"/>
    <w:rsid w:val="591F0A6D"/>
    <w:rsid w:val="59235C1F"/>
    <w:rsid w:val="59C77659"/>
    <w:rsid w:val="59C9703C"/>
    <w:rsid w:val="5A235260"/>
    <w:rsid w:val="5A2C5EFF"/>
    <w:rsid w:val="5A3B72A4"/>
    <w:rsid w:val="5A4673C1"/>
    <w:rsid w:val="5A7460BE"/>
    <w:rsid w:val="5AB36A59"/>
    <w:rsid w:val="5AF1484A"/>
    <w:rsid w:val="5B1309DD"/>
    <w:rsid w:val="5B5B294B"/>
    <w:rsid w:val="5B6A633C"/>
    <w:rsid w:val="5B7D463D"/>
    <w:rsid w:val="5B954754"/>
    <w:rsid w:val="5BA31E40"/>
    <w:rsid w:val="5BCC6593"/>
    <w:rsid w:val="5BE74DA2"/>
    <w:rsid w:val="5C2A7A04"/>
    <w:rsid w:val="5C333DC9"/>
    <w:rsid w:val="5C4D51B5"/>
    <w:rsid w:val="5C66015F"/>
    <w:rsid w:val="5C910737"/>
    <w:rsid w:val="5CCE58FC"/>
    <w:rsid w:val="5CE44115"/>
    <w:rsid w:val="5CE50E00"/>
    <w:rsid w:val="5CEB11FD"/>
    <w:rsid w:val="5D69550A"/>
    <w:rsid w:val="5DA6002F"/>
    <w:rsid w:val="5DB04EE7"/>
    <w:rsid w:val="5DC6344B"/>
    <w:rsid w:val="5DDA6F88"/>
    <w:rsid w:val="5E1843E4"/>
    <w:rsid w:val="5F11320E"/>
    <w:rsid w:val="5F215442"/>
    <w:rsid w:val="5F2754BB"/>
    <w:rsid w:val="5F350AA3"/>
    <w:rsid w:val="5F3565F4"/>
    <w:rsid w:val="5F670429"/>
    <w:rsid w:val="5F7B276C"/>
    <w:rsid w:val="5FEF0A56"/>
    <w:rsid w:val="603D4F69"/>
    <w:rsid w:val="60415FE3"/>
    <w:rsid w:val="60712327"/>
    <w:rsid w:val="60885CA7"/>
    <w:rsid w:val="61016D94"/>
    <w:rsid w:val="61101F0B"/>
    <w:rsid w:val="61893F0B"/>
    <w:rsid w:val="618F5212"/>
    <w:rsid w:val="6208521C"/>
    <w:rsid w:val="624A49F4"/>
    <w:rsid w:val="62CB5F94"/>
    <w:rsid w:val="62FB1B2C"/>
    <w:rsid w:val="63146F49"/>
    <w:rsid w:val="63377FCE"/>
    <w:rsid w:val="6340352E"/>
    <w:rsid w:val="63C9100C"/>
    <w:rsid w:val="63D44157"/>
    <w:rsid w:val="642538E0"/>
    <w:rsid w:val="64883456"/>
    <w:rsid w:val="649475AA"/>
    <w:rsid w:val="649C76C9"/>
    <w:rsid w:val="64D14AAD"/>
    <w:rsid w:val="65260300"/>
    <w:rsid w:val="65803F8F"/>
    <w:rsid w:val="65CB04FF"/>
    <w:rsid w:val="661A48C7"/>
    <w:rsid w:val="661B2EFD"/>
    <w:rsid w:val="666D5A87"/>
    <w:rsid w:val="667C4D54"/>
    <w:rsid w:val="66C75A8A"/>
    <w:rsid w:val="66E64B72"/>
    <w:rsid w:val="672E7D4C"/>
    <w:rsid w:val="67846660"/>
    <w:rsid w:val="67B223FD"/>
    <w:rsid w:val="67BD10A8"/>
    <w:rsid w:val="680E2F36"/>
    <w:rsid w:val="681E76B9"/>
    <w:rsid w:val="68206922"/>
    <w:rsid w:val="685335E7"/>
    <w:rsid w:val="685A1AA5"/>
    <w:rsid w:val="687F223C"/>
    <w:rsid w:val="68802FF3"/>
    <w:rsid w:val="68AA5354"/>
    <w:rsid w:val="6922466A"/>
    <w:rsid w:val="6974326C"/>
    <w:rsid w:val="69B57F3D"/>
    <w:rsid w:val="69F30E38"/>
    <w:rsid w:val="6A5D58B0"/>
    <w:rsid w:val="6A661852"/>
    <w:rsid w:val="6AA122CD"/>
    <w:rsid w:val="6B1C1F0C"/>
    <w:rsid w:val="6BF47D6B"/>
    <w:rsid w:val="6C256AA0"/>
    <w:rsid w:val="6C2E004A"/>
    <w:rsid w:val="6C3059C4"/>
    <w:rsid w:val="6C6B0172"/>
    <w:rsid w:val="6C865790"/>
    <w:rsid w:val="6CDF1C4E"/>
    <w:rsid w:val="6CE34F7C"/>
    <w:rsid w:val="6CE73BAF"/>
    <w:rsid w:val="6CF05693"/>
    <w:rsid w:val="6CF409E8"/>
    <w:rsid w:val="6CFA1BA4"/>
    <w:rsid w:val="6D0F1FC9"/>
    <w:rsid w:val="6D13398D"/>
    <w:rsid w:val="6D5D01BE"/>
    <w:rsid w:val="6D663201"/>
    <w:rsid w:val="6DAA4AB4"/>
    <w:rsid w:val="6DDB1FBA"/>
    <w:rsid w:val="6E196FDA"/>
    <w:rsid w:val="6E814093"/>
    <w:rsid w:val="6E84253D"/>
    <w:rsid w:val="6EB760D5"/>
    <w:rsid w:val="6EB96665"/>
    <w:rsid w:val="6EF707F9"/>
    <w:rsid w:val="6F101C89"/>
    <w:rsid w:val="6F4F0D70"/>
    <w:rsid w:val="6F916D84"/>
    <w:rsid w:val="6F9B64E3"/>
    <w:rsid w:val="6FA47574"/>
    <w:rsid w:val="6FF56EC2"/>
    <w:rsid w:val="701C4DD5"/>
    <w:rsid w:val="70366B74"/>
    <w:rsid w:val="707807A4"/>
    <w:rsid w:val="708C0AAD"/>
    <w:rsid w:val="70D0381D"/>
    <w:rsid w:val="714479C8"/>
    <w:rsid w:val="718E7FE9"/>
    <w:rsid w:val="718F7AEA"/>
    <w:rsid w:val="71BF6652"/>
    <w:rsid w:val="727E1CC7"/>
    <w:rsid w:val="72B52A7D"/>
    <w:rsid w:val="72C963D7"/>
    <w:rsid w:val="738D49BE"/>
    <w:rsid w:val="73C27571"/>
    <w:rsid w:val="7482355D"/>
    <w:rsid w:val="74CC7C6E"/>
    <w:rsid w:val="74D50943"/>
    <w:rsid w:val="74E27F53"/>
    <w:rsid w:val="74ED0011"/>
    <w:rsid w:val="74FE65C6"/>
    <w:rsid w:val="754E0235"/>
    <w:rsid w:val="75E733DE"/>
    <w:rsid w:val="761F57CD"/>
    <w:rsid w:val="7621652A"/>
    <w:rsid w:val="765504A0"/>
    <w:rsid w:val="76715283"/>
    <w:rsid w:val="76B2771A"/>
    <w:rsid w:val="76B7578F"/>
    <w:rsid w:val="76BB00DD"/>
    <w:rsid w:val="76E37950"/>
    <w:rsid w:val="77493D87"/>
    <w:rsid w:val="774B2E14"/>
    <w:rsid w:val="77732CB6"/>
    <w:rsid w:val="77957785"/>
    <w:rsid w:val="77E45A61"/>
    <w:rsid w:val="77EF477E"/>
    <w:rsid w:val="78393FFF"/>
    <w:rsid w:val="78963E5C"/>
    <w:rsid w:val="789D3449"/>
    <w:rsid w:val="78B90C9C"/>
    <w:rsid w:val="790F65FE"/>
    <w:rsid w:val="7931607A"/>
    <w:rsid w:val="79D3075B"/>
    <w:rsid w:val="7A4B6A35"/>
    <w:rsid w:val="7A6B18FD"/>
    <w:rsid w:val="7AD86A0C"/>
    <w:rsid w:val="7B152CB8"/>
    <w:rsid w:val="7B2E471F"/>
    <w:rsid w:val="7BAB79AC"/>
    <w:rsid w:val="7BC35194"/>
    <w:rsid w:val="7BF25572"/>
    <w:rsid w:val="7BF90491"/>
    <w:rsid w:val="7C1A7CA3"/>
    <w:rsid w:val="7C1B5BD3"/>
    <w:rsid w:val="7C2428D0"/>
    <w:rsid w:val="7C825A31"/>
    <w:rsid w:val="7CC6674B"/>
    <w:rsid w:val="7CD34AF4"/>
    <w:rsid w:val="7CE71DB9"/>
    <w:rsid w:val="7D1B799C"/>
    <w:rsid w:val="7D426985"/>
    <w:rsid w:val="7D490842"/>
    <w:rsid w:val="7D506F64"/>
    <w:rsid w:val="7D582545"/>
    <w:rsid w:val="7D64257C"/>
    <w:rsid w:val="7D947608"/>
    <w:rsid w:val="7DB80D33"/>
    <w:rsid w:val="7DF22DBB"/>
    <w:rsid w:val="7E074275"/>
    <w:rsid w:val="7E0E4617"/>
    <w:rsid w:val="7E1F15B5"/>
    <w:rsid w:val="7E86607E"/>
    <w:rsid w:val="7EAC0F99"/>
    <w:rsid w:val="7EBE10DB"/>
    <w:rsid w:val="7EC15BCF"/>
    <w:rsid w:val="7EC43CB2"/>
    <w:rsid w:val="7F291125"/>
    <w:rsid w:val="7F2E23E3"/>
    <w:rsid w:val="7F5C05D3"/>
    <w:rsid w:val="7F65043D"/>
    <w:rsid w:val="7F817F50"/>
    <w:rsid w:val="7F8C2C66"/>
    <w:rsid w:val="7FA852F8"/>
    <w:rsid w:val="7FF32E8E"/>
    <w:rsid w:val="DBBF25A8"/>
    <w:rsid w:val="F0F659A3"/>
    <w:rsid w:val="F75781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uiPriority w:val="0"/>
    <w:pPr>
      <w:jc w:val="left"/>
    </w:pPr>
  </w:style>
  <w:style w:type="paragraph" w:styleId="3">
    <w:name w:val="Body Text"/>
    <w:basedOn w:val="1"/>
    <w:semiHidden/>
    <w:qFormat/>
    <w:uiPriority w:val="0"/>
    <w:rPr>
      <w:rFonts w:ascii="黑体" w:hAnsi="黑体" w:eastAsia="黑体" w:cs="黑体"/>
      <w:sz w:val="52"/>
      <w:szCs w:val="52"/>
      <w:lang w:eastAsia="en-US"/>
    </w:rPr>
  </w:style>
  <w:style w:type="paragraph" w:styleId="4">
    <w:name w:val="Body Text Indent"/>
    <w:basedOn w:val="1"/>
    <w:qFormat/>
    <w:uiPriority w:val="0"/>
    <w:pPr>
      <w:ind w:firstLine="420" w:firstLineChars="200"/>
    </w:pPr>
  </w:style>
  <w:style w:type="paragraph" w:styleId="5">
    <w:name w:val="toc 3"/>
    <w:basedOn w:val="1"/>
    <w:next w:val="1"/>
    <w:qFormat/>
    <w:uiPriority w:val="39"/>
    <w:pPr>
      <w:ind w:left="840" w:leftChars="400"/>
    </w:pPr>
  </w:style>
  <w:style w:type="paragraph" w:styleId="6">
    <w:name w:val="Plain Text"/>
    <w:basedOn w:val="1"/>
    <w:qFormat/>
    <w:uiPriority w:val="0"/>
    <w:rPr>
      <w:rFonts w:ascii="宋体" w:hAnsi="Courier New" w:cs="Courier New"/>
      <w:szCs w:val="21"/>
    </w:rPr>
  </w:style>
  <w:style w:type="paragraph" w:styleId="7">
    <w:name w:val="Balloon Text"/>
    <w:basedOn w:val="1"/>
    <w:link w:val="47"/>
    <w:semiHidden/>
    <w:unhideWhenUsed/>
    <w:qFormat/>
    <w:uiPriority w:val="0"/>
    <w:rPr>
      <w:sz w:val="18"/>
      <w:szCs w:val="18"/>
    </w:rPr>
  </w:style>
  <w:style w:type="paragraph" w:styleId="8">
    <w:name w:val="footer"/>
    <w:basedOn w:val="1"/>
    <w:qFormat/>
    <w:uiPriority w:val="0"/>
    <w:pPr>
      <w:tabs>
        <w:tab w:val="center" w:pos="4153"/>
        <w:tab w:val="right" w:pos="8306"/>
      </w:tabs>
      <w:snapToGrid w:val="0"/>
      <w:ind w:right="210" w:rightChars="100"/>
      <w:jc w:val="righ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rPr>
      <w:rFonts w:ascii="宋体"/>
    </w:rPr>
  </w:style>
  <w:style w:type="paragraph" w:styleId="11">
    <w:name w:val="toc 2"/>
    <w:basedOn w:val="1"/>
    <w:next w:val="1"/>
    <w:qFormat/>
    <w:uiPriority w:val="39"/>
    <w:pPr>
      <w:ind w:left="420" w:leftChars="200"/>
    </w:p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qFormat/>
    <w:uiPriority w:val="0"/>
    <w:rPr>
      <w:rFonts w:ascii="Times New Roman" w:hAnsi="Times New Roman" w:eastAsia="宋体"/>
      <w:sz w:val="18"/>
      <w:lang w:eastAsia="en-US"/>
    </w:rPr>
  </w:style>
  <w:style w:type="paragraph" w:customStyle="1" w:styleId="16">
    <w:name w:val="标准书眉_偶数页"/>
    <w:basedOn w:val="1"/>
    <w:next w:val="1"/>
    <w:qFormat/>
    <w:uiPriority w:val="0"/>
    <w:pPr>
      <w:tabs>
        <w:tab w:val="center" w:pos="4154"/>
        <w:tab w:val="right" w:pos="8306"/>
      </w:tabs>
      <w:jc w:val="left"/>
    </w:pPr>
    <w:rPr>
      <w:rFonts w:ascii="宋体" w:hAnsi="宋体"/>
      <w:sz w:val="18"/>
      <w:szCs w:val="18"/>
    </w:rPr>
  </w:style>
  <w:style w:type="paragraph" w:customStyle="1" w:styleId="17">
    <w:name w:val="封面正文"/>
    <w:qFormat/>
    <w:uiPriority w:val="0"/>
    <w:pPr>
      <w:jc w:val="both"/>
    </w:pPr>
    <w:rPr>
      <w:rFonts w:ascii="Times New Roman" w:hAnsi="Times New Roman" w:eastAsia="宋体" w:cs="Times New Roman"/>
      <w:lang w:val="en-US" w:eastAsia="zh-CN" w:bidi="ar-SA"/>
    </w:rPr>
  </w:style>
  <w:style w:type="paragraph" w:customStyle="1" w:styleId="18">
    <w:name w:val="目次、标准名称标题"/>
    <w:basedOn w:val="19"/>
    <w:next w:val="20"/>
    <w:qFormat/>
    <w:uiPriority w:val="0"/>
    <w:pPr>
      <w:spacing w:line="460" w:lineRule="exact"/>
    </w:pPr>
  </w:style>
  <w:style w:type="paragraph" w:customStyle="1" w:styleId="19">
    <w:name w:val="前言、引言标题"/>
    <w:next w:val="20"/>
    <w:qFormat/>
    <w:uiPriority w:val="0"/>
    <w:pPr>
      <w:numPr>
        <w:ilvl w:val="0"/>
        <w:numId w:val="1"/>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1">
    <w:name w:val="列项——"/>
    <w:qFormat/>
    <w:uiPriority w:val="0"/>
    <w:pPr>
      <w:widowControl w:val="0"/>
      <w:tabs>
        <w:tab w:val="left" w:pos="1140"/>
      </w:tabs>
      <w:ind w:left="840" w:hanging="420"/>
      <w:jc w:val="both"/>
    </w:pPr>
    <w:rPr>
      <w:rFonts w:ascii="宋体" w:hAnsi="Times New Roman" w:eastAsia="宋体" w:cs="Times New Roman"/>
      <w:sz w:val="21"/>
      <w:lang w:val="en-US" w:eastAsia="zh-CN" w:bidi="ar-SA"/>
    </w:rPr>
  </w:style>
  <w:style w:type="paragraph" w:customStyle="1" w:styleId="22">
    <w:name w:val="章标题"/>
    <w:next w:val="20"/>
    <w:qFormat/>
    <w:uiPriority w:val="0"/>
    <w:pPr>
      <w:numPr>
        <w:ilvl w:val="1"/>
        <w:numId w:val="2"/>
      </w:numPr>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23">
    <w:name w:val="一级条标题"/>
    <w:next w:val="20"/>
    <w:qFormat/>
    <w:uiPriority w:val="0"/>
    <w:pPr>
      <w:numPr>
        <w:ilvl w:val="2"/>
        <w:numId w:val="2"/>
      </w:numPr>
      <w:ind w:left="142"/>
      <w:outlineLvl w:val="2"/>
    </w:pPr>
    <w:rPr>
      <w:rFonts w:ascii="Times New Roman" w:hAnsi="Times New Roman" w:eastAsia="黑体" w:cs="Times New Roman"/>
      <w:sz w:val="21"/>
      <w:lang w:val="en-US" w:eastAsia="zh-CN" w:bidi="ar-SA"/>
    </w:rPr>
  </w:style>
  <w:style w:type="paragraph" w:customStyle="1" w:styleId="24">
    <w:name w:val="正文表标题"/>
    <w:next w:val="20"/>
    <w:qFormat/>
    <w:uiPriority w:val="0"/>
    <w:pPr>
      <w:numPr>
        <w:ilvl w:val="0"/>
        <w:numId w:val="3"/>
      </w:numPr>
      <w:jc w:val="center"/>
    </w:pPr>
    <w:rPr>
      <w:rFonts w:ascii="黑体" w:hAnsi="Times New Roman" w:eastAsia="黑体" w:cs="Times New Roman"/>
      <w:sz w:val="21"/>
      <w:lang w:val="en-US" w:eastAsia="zh-CN" w:bidi="ar-SA"/>
    </w:rPr>
  </w:style>
  <w:style w:type="paragraph" w:customStyle="1" w:styleId="25">
    <w:name w:val="二级条标题"/>
    <w:basedOn w:val="23"/>
    <w:next w:val="20"/>
    <w:qFormat/>
    <w:uiPriority w:val="0"/>
    <w:pPr>
      <w:numPr>
        <w:ilvl w:val="3"/>
      </w:numPr>
      <w:outlineLvl w:val="3"/>
    </w:pPr>
  </w:style>
  <w:style w:type="paragraph" w:customStyle="1" w:styleId="26">
    <w:name w:val="三级条标题"/>
    <w:basedOn w:val="25"/>
    <w:next w:val="20"/>
    <w:qFormat/>
    <w:uiPriority w:val="0"/>
    <w:pPr>
      <w:numPr>
        <w:ilvl w:val="4"/>
      </w:numPr>
      <w:outlineLvl w:val="4"/>
    </w:pPr>
  </w:style>
  <w:style w:type="paragraph" w:customStyle="1" w:styleId="27">
    <w:name w:val="正文公式编号制表符"/>
    <w:basedOn w:val="20"/>
    <w:next w:val="20"/>
    <w:qFormat/>
    <w:uiPriority w:val="0"/>
    <w:pPr>
      <w:tabs>
        <w:tab w:val="center" w:pos="4201"/>
        <w:tab w:val="right" w:leader="dot" w:pos="9298"/>
      </w:tabs>
      <w:ind w:firstLine="0" w:firstLineChars="0"/>
    </w:pPr>
  </w:style>
  <w:style w:type="paragraph" w:customStyle="1" w:styleId="2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9">
    <w:name w:val="一级无"/>
    <w:basedOn w:val="23"/>
    <w:qFormat/>
    <w:uiPriority w:val="0"/>
    <w:rPr>
      <w:rFonts w:ascii="宋体" w:eastAsia="宋体"/>
    </w:rPr>
  </w:style>
  <w:style w:type="paragraph" w:customStyle="1" w:styleId="30">
    <w:name w:val="_Style 80"/>
    <w:basedOn w:val="1"/>
    <w:next w:val="6"/>
    <w:qFormat/>
    <w:uiPriority w:val="0"/>
    <w:rPr>
      <w:rFonts w:ascii="宋体" w:hAnsi="Courier New"/>
      <w:szCs w:val="20"/>
    </w:rPr>
  </w:style>
  <w:style w:type="paragraph" w:customStyle="1" w:styleId="31">
    <w:name w:val="附录标识"/>
    <w:basedOn w:val="19"/>
    <w:next w:val="20"/>
    <w:qFormat/>
    <w:uiPriority w:val="0"/>
    <w:pPr>
      <w:numPr>
        <w:numId w:val="4"/>
      </w:numPr>
      <w:tabs>
        <w:tab w:val="left" w:pos="6405"/>
      </w:tabs>
      <w:spacing w:after="200"/>
    </w:pPr>
    <w:rPr>
      <w:sz w:val="21"/>
    </w:rPr>
  </w:style>
  <w:style w:type="paragraph" w:customStyle="1" w:styleId="32">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33">
    <w:name w:val="图表脚注"/>
    <w:next w:val="20"/>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34">
    <w:name w:val="终结线"/>
    <w:basedOn w:val="1"/>
    <w:qFormat/>
    <w:uiPriority w:val="0"/>
    <w:rPr>
      <w:rFonts w:ascii="Calibri" w:hAnsi="Calibri"/>
      <w:szCs w:val="22"/>
    </w:rPr>
  </w:style>
  <w:style w:type="paragraph" w:customStyle="1" w:styleId="35">
    <w:name w:val="发布部门"/>
    <w:next w:val="20"/>
    <w:qFormat/>
    <w:uiPriority w:val="0"/>
    <w:pPr>
      <w:jc w:val="center"/>
    </w:pPr>
    <w:rPr>
      <w:rFonts w:ascii="宋体" w:hAnsi="Times New Roman" w:eastAsia="宋体" w:cs="Times New Roman"/>
      <w:b/>
      <w:spacing w:val="20"/>
      <w:w w:val="135"/>
      <w:sz w:val="36"/>
      <w:lang w:val="en-US" w:eastAsia="zh-CN" w:bidi="ar-SA"/>
    </w:rPr>
  </w:style>
  <w:style w:type="paragraph" w:customStyle="1" w:styleId="36">
    <w:name w:val="实施日期"/>
    <w:basedOn w:val="37"/>
    <w:qFormat/>
    <w:uiPriority w:val="0"/>
    <w:pPr>
      <w:jc w:val="right"/>
    </w:pPr>
  </w:style>
  <w:style w:type="paragraph" w:customStyle="1" w:styleId="37">
    <w:name w:val="发布日期"/>
    <w:qFormat/>
    <w:uiPriority w:val="0"/>
    <w:rPr>
      <w:rFonts w:ascii="Times New Roman" w:hAnsi="Times New Roman" w:eastAsia="黑体" w:cs="Times New Roman"/>
      <w:sz w:val="28"/>
      <w:lang w:val="en-US" w:eastAsia="zh-CN" w:bidi="ar-SA"/>
    </w:rPr>
  </w:style>
  <w:style w:type="paragraph" w:customStyle="1" w:styleId="38">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9">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40">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41">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4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4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44">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5">
    <w:name w:val="Table Text"/>
    <w:basedOn w:val="1"/>
    <w:semiHidden/>
    <w:qFormat/>
    <w:uiPriority w:val="0"/>
    <w:rPr>
      <w:rFonts w:ascii="宋体" w:hAnsi="宋体" w:cs="宋体"/>
      <w:sz w:val="18"/>
      <w:szCs w:val="18"/>
      <w:lang w:eastAsia="en-US"/>
    </w:rPr>
  </w:style>
  <w:style w:type="table" w:customStyle="1" w:styleId="46">
    <w:name w:val="Table Normal"/>
    <w:semiHidden/>
    <w:unhideWhenUsed/>
    <w:qFormat/>
    <w:uiPriority w:val="0"/>
    <w:tblPr>
      <w:tblCellMar>
        <w:top w:w="0" w:type="dxa"/>
        <w:left w:w="0" w:type="dxa"/>
        <w:bottom w:w="0" w:type="dxa"/>
        <w:right w:w="0" w:type="dxa"/>
      </w:tblCellMar>
    </w:tblPr>
  </w:style>
  <w:style w:type="character" w:customStyle="1" w:styleId="47">
    <w:name w:val="批注框文本 Char"/>
    <w:basedOn w:val="14"/>
    <w:link w:val="7"/>
    <w:semiHidden/>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8" Type="http://schemas.openxmlformats.org/officeDocument/2006/relationships/fontTable" Target="fontTable.xml"/><Relationship Id="rId47" Type="http://schemas.openxmlformats.org/officeDocument/2006/relationships/numbering" Target="numbering.xml"/><Relationship Id="rId46" Type="http://schemas.openxmlformats.org/officeDocument/2006/relationships/customXml" Target="../customXml/item1.xml"/><Relationship Id="rId45" Type="http://schemas.openxmlformats.org/officeDocument/2006/relationships/image" Target="media/image15.wmf"/><Relationship Id="rId44" Type="http://schemas.openxmlformats.org/officeDocument/2006/relationships/oleObject" Target="embeddings/oleObject15.bin"/><Relationship Id="rId43" Type="http://schemas.openxmlformats.org/officeDocument/2006/relationships/image" Target="media/image14.wmf"/><Relationship Id="rId42" Type="http://schemas.openxmlformats.org/officeDocument/2006/relationships/oleObject" Target="embeddings/oleObject14.bin"/><Relationship Id="rId41" Type="http://schemas.openxmlformats.org/officeDocument/2006/relationships/image" Target="media/image13.wmf"/><Relationship Id="rId40" Type="http://schemas.openxmlformats.org/officeDocument/2006/relationships/oleObject" Target="embeddings/oleObject13.bin"/><Relationship Id="rId4" Type="http://schemas.openxmlformats.org/officeDocument/2006/relationships/header" Target="header2.xml"/><Relationship Id="rId39" Type="http://schemas.openxmlformats.org/officeDocument/2006/relationships/image" Target="media/image12.wmf"/><Relationship Id="rId38" Type="http://schemas.openxmlformats.org/officeDocument/2006/relationships/oleObject" Target="embeddings/oleObject12.bin"/><Relationship Id="rId37" Type="http://schemas.openxmlformats.org/officeDocument/2006/relationships/image" Target="media/image11.wmf"/><Relationship Id="rId36" Type="http://schemas.openxmlformats.org/officeDocument/2006/relationships/oleObject" Target="embeddings/oleObject11.bin"/><Relationship Id="rId35" Type="http://schemas.openxmlformats.org/officeDocument/2006/relationships/image" Target="media/image10.wmf"/><Relationship Id="rId34" Type="http://schemas.openxmlformats.org/officeDocument/2006/relationships/oleObject" Target="embeddings/oleObject10.bin"/><Relationship Id="rId33" Type="http://schemas.openxmlformats.org/officeDocument/2006/relationships/image" Target="media/image9.wmf"/><Relationship Id="rId32" Type="http://schemas.openxmlformats.org/officeDocument/2006/relationships/oleObject" Target="embeddings/oleObject9.bin"/><Relationship Id="rId31" Type="http://schemas.openxmlformats.org/officeDocument/2006/relationships/image" Target="media/image8.wmf"/><Relationship Id="rId30" Type="http://schemas.openxmlformats.org/officeDocument/2006/relationships/oleObject" Target="embeddings/oleObject8.bin"/><Relationship Id="rId3" Type="http://schemas.openxmlformats.org/officeDocument/2006/relationships/header" Target="header1.xml"/><Relationship Id="rId29" Type="http://schemas.openxmlformats.org/officeDocument/2006/relationships/image" Target="media/image7.wmf"/><Relationship Id="rId28" Type="http://schemas.openxmlformats.org/officeDocument/2006/relationships/oleObject" Target="embeddings/oleObject7.bin"/><Relationship Id="rId27" Type="http://schemas.openxmlformats.org/officeDocument/2006/relationships/image" Target="media/image6.wmf"/><Relationship Id="rId26" Type="http://schemas.openxmlformats.org/officeDocument/2006/relationships/oleObject" Target="embeddings/oleObject6.bin"/><Relationship Id="rId25" Type="http://schemas.openxmlformats.org/officeDocument/2006/relationships/image" Target="media/image5.wmf"/><Relationship Id="rId24" Type="http://schemas.openxmlformats.org/officeDocument/2006/relationships/oleObject" Target="embeddings/oleObject5.bin"/><Relationship Id="rId23" Type="http://schemas.openxmlformats.org/officeDocument/2006/relationships/image" Target="media/image4.wmf"/><Relationship Id="rId22" Type="http://schemas.openxmlformats.org/officeDocument/2006/relationships/oleObject" Target="embeddings/oleObject4.bin"/><Relationship Id="rId21" Type="http://schemas.openxmlformats.org/officeDocument/2006/relationships/image" Target="media/image3.wmf"/><Relationship Id="rId20" Type="http://schemas.openxmlformats.org/officeDocument/2006/relationships/oleObject" Target="embeddings/oleObject3.bin"/><Relationship Id="rId2" Type="http://schemas.openxmlformats.org/officeDocument/2006/relationships/settings" Target="settings.xml"/><Relationship Id="rId19" Type="http://schemas.openxmlformats.org/officeDocument/2006/relationships/image" Target="media/image2.wmf"/><Relationship Id="rId18" Type="http://schemas.openxmlformats.org/officeDocument/2006/relationships/oleObject" Target="embeddings/oleObject2.bin"/><Relationship Id="rId17" Type="http://schemas.openxmlformats.org/officeDocument/2006/relationships/image" Target="media/image1.wmf"/><Relationship Id="rId16" Type="http://schemas.openxmlformats.org/officeDocument/2006/relationships/oleObject" Target="embeddings/oleObject1.bin"/><Relationship Id="rId15" Type="http://schemas.openxmlformats.org/officeDocument/2006/relationships/theme" Target="theme/theme1.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Pages>
  <Words>1788</Words>
  <Characters>10197</Characters>
  <Lines>84</Lines>
  <Paragraphs>23</Paragraphs>
  <TotalTime>19</TotalTime>
  <ScaleCrop>false</ScaleCrop>
  <LinksUpToDate>false</LinksUpToDate>
  <CharactersWithSpaces>11962</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2023-10-23T08:43:00Z</dcterms:created>
  <dc:creator>Administrator</dc:creator>
  <cp:lastModifiedBy>Administrator</cp:lastModifiedBy>
  <cp:lastPrinted>2024-04-29T07:06:00Z</cp:lastPrinted>
  <dcterms:modified xsi:type="dcterms:W3CDTF">2024-08-27T10:49:49Z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98DD94DC85C54C2BB32DD3A40A9FBA42_13</vt:lpwstr>
  </property>
</Properties>
</file>